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25580" w14:textId="62F64C5F" w:rsidR="008E6C5E" w:rsidRPr="003E39BB" w:rsidRDefault="008E6C5E" w:rsidP="008E6C5E">
      <w:pPr>
        <w:tabs>
          <w:tab w:val="left" w:pos="426"/>
        </w:tabs>
        <w:spacing w:after="80" w:line="300" w:lineRule="exact"/>
        <w:jc w:val="right"/>
        <w:rPr>
          <w:rFonts w:ascii="Times New Roman" w:eastAsia="Times New Roman" w:hAnsi="Times New Roman" w:cs="Times New Roman"/>
          <w:b/>
          <w:szCs w:val="20"/>
          <w:lang w:val="en-Z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0"/>
          <w:lang w:val="en-ZA"/>
        </w:rPr>
        <w:t>. </w:t>
      </w:r>
    </w:p>
    <w:p w14:paraId="4D770FB4" w14:textId="77777777" w:rsidR="008E6C5E" w:rsidRPr="003E39BB" w:rsidRDefault="008E6C5E" w:rsidP="008E6C5E">
      <w:pPr>
        <w:tabs>
          <w:tab w:val="left" w:pos="426"/>
        </w:tabs>
        <w:spacing w:after="80" w:line="300" w:lineRule="exact"/>
        <w:jc w:val="right"/>
        <w:rPr>
          <w:rFonts w:ascii="Times New Roman" w:eastAsia="Times New Roman" w:hAnsi="Times New Roman" w:cs="Times New Roman"/>
          <w:b/>
          <w:szCs w:val="20"/>
          <w:lang w:val="en-ZA"/>
        </w:rPr>
      </w:pPr>
    </w:p>
    <w:p w14:paraId="6BA23E23" w14:textId="6C7E2DA1" w:rsidR="008E6C5E" w:rsidRPr="003E39BB" w:rsidRDefault="008B69E3" w:rsidP="008E6C5E">
      <w:pPr>
        <w:tabs>
          <w:tab w:val="left" w:pos="426"/>
        </w:tabs>
        <w:spacing w:after="0" w:line="240" w:lineRule="exact"/>
        <w:jc w:val="center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 w:rsidR="00DB7E91">
        <w:rPr>
          <w:rFonts w:ascii="Times New Roman" w:eastAsia="Times New Roman" w:hAnsi="Times New Roman" w:cs="Times New Roman"/>
          <w:szCs w:val="20"/>
          <w:lang w:val="en-ZA"/>
        </w:rPr>
        <w:t>Mangwe Rural District Council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 Abandoned Vehicle </w:t>
      </w:r>
      <w:proofErr w:type="gramStart"/>
      <w:r>
        <w:rPr>
          <w:rFonts w:ascii="Times New Roman" w:eastAsia="Times New Roman" w:hAnsi="Times New Roman" w:cs="Times New Roman"/>
          <w:szCs w:val="20"/>
          <w:lang w:val="en-ZA"/>
        </w:rPr>
        <w:t>By</w:t>
      </w:r>
      <w:proofErr w:type="gramEnd"/>
      <w:r>
        <w:rPr>
          <w:rFonts w:ascii="Times New Roman" w:eastAsia="Times New Roman" w:hAnsi="Times New Roman" w:cs="Times New Roman"/>
          <w:szCs w:val="20"/>
          <w:lang w:val="en-ZA"/>
        </w:rPr>
        <w:t xml:space="preserve"> – Laws 2022</w:t>
      </w:r>
    </w:p>
    <w:p w14:paraId="4A36A513" w14:textId="77777777" w:rsidR="008E6C5E" w:rsidRPr="003E39BB" w:rsidRDefault="008E6C5E" w:rsidP="008E6C5E">
      <w:pPr>
        <w:tabs>
          <w:tab w:val="left" w:pos="426"/>
        </w:tabs>
        <w:spacing w:after="0" w:line="240" w:lineRule="exact"/>
        <w:jc w:val="center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/>
        </w:rPr>
        <w:t>_____________________________________________________________________________</w:t>
      </w:r>
    </w:p>
    <w:p w14:paraId="2D679428" w14:textId="77777777" w:rsidR="008E6C5E" w:rsidRPr="003E39BB" w:rsidRDefault="008E6C5E" w:rsidP="008E6C5E">
      <w:pPr>
        <w:keepNext/>
        <w:keepLines/>
        <w:tabs>
          <w:tab w:val="left" w:pos="426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caps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caps/>
          <w:szCs w:val="20"/>
          <w:lang w:val="en-ZA"/>
        </w:rPr>
        <w:t>ARRANGEMENT OF SECTIONS</w:t>
      </w:r>
    </w:p>
    <w:p w14:paraId="79AB9C98" w14:textId="77777777" w:rsidR="008E6C5E" w:rsidRPr="003E39BB" w:rsidRDefault="008E6C5E" w:rsidP="008E6C5E">
      <w:pPr>
        <w:tabs>
          <w:tab w:val="left" w:pos="369"/>
        </w:tabs>
        <w:spacing w:before="240" w:after="80" w:line="300" w:lineRule="exact"/>
        <w:ind w:firstLine="369"/>
        <w:rPr>
          <w:rFonts w:ascii="Times New Roman" w:eastAsia="Times New Roman" w:hAnsi="Times New Roman" w:cs="Times New Roman"/>
          <w:i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i/>
          <w:szCs w:val="20"/>
          <w:lang w:val="en-ZA"/>
        </w:rPr>
        <w:t>Section</w:t>
      </w:r>
    </w:p>
    <w:p w14:paraId="47A359CC" w14:textId="77777777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/>
        </w:rPr>
        <w:t>1.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ab/>
        <w:t>Title.</w:t>
      </w:r>
    </w:p>
    <w:p w14:paraId="60B8B435" w14:textId="77777777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2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ab/>
        <w:t>Interpretation.</w:t>
      </w:r>
    </w:p>
    <w:p w14:paraId="12330EE7" w14:textId="77777777" w:rsidR="00E01762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3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ab/>
      </w:r>
      <w:r w:rsidR="00E01762">
        <w:rPr>
          <w:rFonts w:ascii="Times New Roman" w:eastAsia="Times New Roman" w:hAnsi="Times New Roman" w:cs="Times New Roman"/>
          <w:szCs w:val="20"/>
          <w:lang w:val="en-ZA"/>
        </w:rPr>
        <w:t>Application</w:t>
      </w:r>
    </w:p>
    <w:p w14:paraId="26E22142" w14:textId="70EE5922" w:rsidR="008E6C5E" w:rsidRPr="003E39BB" w:rsidRDefault="00E01762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4.    Liability</w:t>
      </w:r>
      <w:r w:rsidR="008E6C5E"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</w:p>
    <w:p w14:paraId="4C2295E0" w14:textId="1FC48BB0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5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ab/>
      </w:r>
      <w:r w:rsidR="00E01762">
        <w:rPr>
          <w:rFonts w:ascii="Times New Roman" w:eastAsia="Times New Roman" w:hAnsi="Times New Roman" w:cs="Times New Roman"/>
          <w:szCs w:val="20"/>
          <w:lang w:val="en-ZA"/>
        </w:rPr>
        <w:t>Designation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</w:p>
    <w:p w14:paraId="65DC955A" w14:textId="5E47C404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6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. </w:t>
      </w:r>
      <w:r w:rsidR="00E01762">
        <w:rPr>
          <w:rFonts w:ascii="Times New Roman" w:eastAsia="Times New Roman" w:hAnsi="Times New Roman" w:cs="Times New Roman"/>
          <w:szCs w:val="20"/>
          <w:lang w:val="en-ZA"/>
        </w:rPr>
        <w:t xml:space="preserve">  Offences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</w:p>
    <w:p w14:paraId="7F772AA1" w14:textId="77777777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</w:p>
    <w:p w14:paraId="19AB6278" w14:textId="58B59532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/>
        </w:rPr>
        <w:t>IT is hereby notified that th</w:t>
      </w:r>
      <w:r>
        <w:rPr>
          <w:rFonts w:ascii="Times New Roman" w:eastAsia="Times New Roman" w:hAnsi="Times New Roman" w:cs="Times New Roman"/>
          <w:szCs w:val="20"/>
          <w:lang w:val="en-ZA"/>
        </w:rPr>
        <w:t>e Minister of Local Government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val="en-ZA"/>
        </w:rPr>
        <w:t>and Public Works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has, in terms of section </w:t>
      </w:r>
      <w:r w:rsidR="001F06FA">
        <w:rPr>
          <w:rFonts w:ascii="Times New Roman" w:eastAsia="Times New Roman" w:hAnsi="Times New Roman" w:cs="Times New Roman"/>
          <w:szCs w:val="20"/>
          <w:lang w:val="en-ZA"/>
        </w:rPr>
        <w:t>90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 of the </w:t>
      </w:r>
      <w:r w:rsidR="00DB7E91">
        <w:rPr>
          <w:rFonts w:ascii="Times New Roman" w:eastAsia="Times New Roman" w:hAnsi="Times New Roman" w:cs="Times New Roman"/>
          <w:szCs w:val="20"/>
          <w:lang w:val="en-ZA"/>
        </w:rPr>
        <w:t xml:space="preserve"> Rural District Council</w:t>
      </w:r>
      <w:r>
        <w:rPr>
          <w:rFonts w:ascii="Times New Roman" w:eastAsia="Times New Roman" w:hAnsi="Times New Roman" w:cs="Times New Roman"/>
          <w:szCs w:val="20"/>
          <w:lang w:val="en-ZA"/>
        </w:rPr>
        <w:t>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Act [</w:t>
      </w:r>
      <w:r w:rsidRPr="003E39BB">
        <w:rPr>
          <w:rFonts w:ascii="Times New Roman" w:eastAsia="Times New Roman" w:hAnsi="Times New Roman" w:cs="Times New Roman"/>
          <w:i/>
          <w:szCs w:val="20"/>
          <w:lang w:val="en-ZA"/>
        </w:rPr>
        <w:t>Chapter 29:1</w:t>
      </w:r>
      <w:r w:rsidR="001F06FA">
        <w:rPr>
          <w:rFonts w:ascii="Times New Roman" w:eastAsia="Times New Roman" w:hAnsi="Times New Roman" w:cs="Times New Roman"/>
          <w:i/>
          <w:szCs w:val="20"/>
          <w:lang w:val="en-ZA"/>
        </w:rPr>
        <w:t>3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], approved the following by-laws made by </w:t>
      </w:r>
      <w:r w:rsidR="00DB7E91">
        <w:rPr>
          <w:rFonts w:ascii="Times New Roman" w:eastAsia="Times New Roman" w:hAnsi="Times New Roman" w:cs="Times New Roman"/>
          <w:szCs w:val="20"/>
          <w:lang w:val="en-ZA"/>
        </w:rPr>
        <w:t>Mangwe Rural District Council</w:t>
      </w:r>
    </w:p>
    <w:p w14:paraId="5EED525C" w14:textId="77777777" w:rsidR="008E6C5E" w:rsidRPr="003E39BB" w:rsidRDefault="008E6C5E" w:rsidP="008E6C5E">
      <w:pPr>
        <w:keepNext/>
        <w:keepLines/>
        <w:tabs>
          <w:tab w:val="left" w:pos="426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i/>
          <w:szCs w:val="20"/>
          <w:lang w:val="en-ZA"/>
        </w:rPr>
        <w:t xml:space="preserve">Title </w:t>
      </w:r>
    </w:p>
    <w:p w14:paraId="517D792C" w14:textId="33F7FFE3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/>
        </w:rPr>
        <w:t>1. These by-laws may be cited as the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 w:rsidR="00DB7E91">
        <w:rPr>
          <w:rFonts w:ascii="Times New Roman" w:eastAsia="Times New Roman" w:hAnsi="Times New Roman" w:cs="Times New Roman"/>
          <w:szCs w:val="20"/>
          <w:lang w:val="en-ZA"/>
        </w:rPr>
        <w:t>Mangwe Rural District Council</w:t>
      </w:r>
      <w:r w:rsidR="008B69E3"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(</w:t>
      </w:r>
      <w:r w:rsidR="00FB1407">
        <w:rPr>
          <w:rFonts w:ascii="Times New Roman" w:eastAsia="Times New Roman" w:hAnsi="Times New Roman" w:cs="Times New Roman"/>
          <w:szCs w:val="20"/>
          <w:lang w:val="en-ZA"/>
        </w:rPr>
        <w:t>Abandoned Vehicles</w:t>
      </w:r>
      <w:r w:rsidR="008B69E3">
        <w:rPr>
          <w:rFonts w:ascii="Times New Roman" w:eastAsia="Times New Roman" w:hAnsi="Times New Roman" w:cs="Times New Roman"/>
          <w:szCs w:val="20"/>
          <w:lang w:val="en-ZA"/>
        </w:rPr>
        <w:t xml:space="preserve">) </w:t>
      </w:r>
      <w:r>
        <w:rPr>
          <w:rFonts w:ascii="Times New Roman" w:eastAsia="Times New Roman" w:hAnsi="Times New Roman" w:cs="Times New Roman"/>
          <w:szCs w:val="20"/>
          <w:lang w:val="en-ZA"/>
        </w:rPr>
        <w:t>By-laws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       </w:t>
      </w:r>
    </w:p>
    <w:p w14:paraId="559E8073" w14:textId="77777777" w:rsidR="008E6C5E" w:rsidRPr="003E39BB" w:rsidRDefault="008E6C5E" w:rsidP="008E6C5E">
      <w:pPr>
        <w:keepNext/>
        <w:keepLines/>
        <w:tabs>
          <w:tab w:val="left" w:pos="426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i/>
          <w:szCs w:val="20"/>
          <w:lang w:val="en-ZA"/>
        </w:rPr>
        <w:t>Interpretation</w:t>
      </w:r>
    </w:p>
    <w:p w14:paraId="3CB29218" w14:textId="77777777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2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 </w:t>
      </w:r>
      <w:proofErr w:type="gramStart"/>
      <w:r w:rsidRPr="003E39BB">
        <w:rPr>
          <w:rFonts w:ascii="Times New Roman" w:eastAsia="Times New Roman" w:hAnsi="Times New Roman" w:cs="Times New Roman"/>
          <w:szCs w:val="20"/>
          <w:lang w:val="en-ZA"/>
        </w:rPr>
        <w:t>In</w:t>
      </w:r>
      <w:proofErr w:type="gramEnd"/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these by-laws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sym w:font="Symbol" w:char="F0BE"/>
      </w:r>
    </w:p>
    <w:p w14:paraId="299B8626" w14:textId="4E9FC68A" w:rsidR="008E6C5E" w:rsidRPr="003E39BB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/>
        </w:rPr>
        <w:t>“</w:t>
      </w:r>
      <w:proofErr w:type="gramStart"/>
      <w:r w:rsidRPr="003E39BB">
        <w:rPr>
          <w:rFonts w:ascii="Times New Roman" w:eastAsia="Times New Roman" w:hAnsi="Times New Roman" w:cs="Times New Roman"/>
          <w:szCs w:val="20"/>
          <w:lang w:val="en-ZA"/>
        </w:rPr>
        <w:t>authorised</w:t>
      </w:r>
      <w:proofErr w:type="gramEnd"/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 w:rsidR="00ED37B5" w:rsidRPr="003E39BB">
        <w:rPr>
          <w:rFonts w:ascii="Times New Roman" w:eastAsia="Times New Roman" w:hAnsi="Times New Roman" w:cs="Times New Roman"/>
          <w:szCs w:val="20"/>
          <w:lang w:val="en-ZA"/>
        </w:rPr>
        <w:t>person” means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sym w:font="Symbol" w:char="F0BE"/>
      </w:r>
    </w:p>
    <w:p w14:paraId="4E763B11" w14:textId="77777777" w:rsidR="008E6C5E" w:rsidRPr="003E39BB" w:rsidRDefault="008E6C5E" w:rsidP="008E6C5E">
      <w:pPr>
        <w:numPr>
          <w:ilvl w:val="0"/>
          <w:numId w:val="5"/>
        </w:numPr>
        <w:tabs>
          <w:tab w:val="left" w:pos="369"/>
        </w:tabs>
        <w:spacing w:after="80" w:line="300" w:lineRule="exact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 w:eastAsia="en-GB"/>
        </w:rPr>
        <w:t>Council staff members under the relevant department deployed at each designated area to enforce these by-laws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; and </w:t>
      </w:r>
    </w:p>
    <w:p w14:paraId="28C4DE28" w14:textId="77777777" w:rsidR="008E6C5E" w:rsidRPr="003E39BB" w:rsidRDefault="008E6C5E" w:rsidP="008E6C5E">
      <w:pPr>
        <w:numPr>
          <w:ilvl w:val="0"/>
          <w:numId w:val="5"/>
        </w:numPr>
        <w:tabs>
          <w:tab w:val="left" w:pos="369"/>
        </w:tabs>
        <w:spacing w:after="80" w:line="300" w:lineRule="exact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proofErr w:type="gramStart"/>
      <w:r w:rsidRPr="003E39BB">
        <w:rPr>
          <w:rFonts w:ascii="Times New Roman" w:eastAsia="Times New Roman" w:hAnsi="Times New Roman" w:cs="Times New Roman"/>
          <w:szCs w:val="20"/>
          <w:lang w:val="en-ZA" w:eastAsia="en-GB"/>
        </w:rPr>
        <w:t>in</w:t>
      </w:r>
      <w:proofErr w:type="gramEnd"/>
      <w:r w:rsidRPr="003E39BB">
        <w:rPr>
          <w:rFonts w:ascii="Times New Roman" w:eastAsia="Times New Roman" w:hAnsi="Times New Roman" w:cs="Times New Roman"/>
          <w:szCs w:val="20"/>
          <w:lang w:val="en-ZA" w:eastAsia="en-GB"/>
        </w:rPr>
        <w:t xml:space="preserve"> the event of any resistance to the persons mentioned in paragraph (a) a member of the Zimbabwe Republic Police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>.</w:t>
      </w:r>
    </w:p>
    <w:p w14:paraId="238B7C59" w14:textId="77777777" w:rsidR="008E6C5E" w:rsidRPr="003E39BB" w:rsidRDefault="008E6C5E" w:rsidP="008E6C5E">
      <w:pPr>
        <w:tabs>
          <w:tab w:val="left" w:pos="369"/>
          <w:tab w:val="left" w:pos="794"/>
          <w:tab w:val="left" w:pos="1219"/>
          <w:tab w:val="left" w:pos="1559"/>
        </w:tabs>
        <w:spacing w:after="100" w:line="300" w:lineRule="exact"/>
        <w:ind w:left="794" w:hanging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3E39BB">
        <w:rPr>
          <w:rFonts w:ascii="Times New Roman" w:eastAsia="Times New Roman" w:hAnsi="Times New Roman" w:cs="Times New Roman"/>
          <w:szCs w:val="20"/>
          <w:lang w:val="en-GB"/>
        </w:rPr>
        <w:t>“</w:t>
      </w:r>
      <w:proofErr w:type="gramStart"/>
      <w:r w:rsidRPr="003E39BB">
        <w:rPr>
          <w:rFonts w:ascii="Times New Roman" w:eastAsia="Times New Roman" w:hAnsi="Times New Roman" w:cs="Times New Roman"/>
          <w:szCs w:val="20"/>
          <w:lang w:val="en-GB"/>
        </w:rPr>
        <w:t>clamp</w:t>
      </w:r>
      <w:proofErr w:type="gramEnd"/>
      <w:r w:rsidRPr="003E39BB">
        <w:rPr>
          <w:rFonts w:ascii="Times New Roman" w:eastAsia="Times New Roman" w:hAnsi="Times New Roman" w:cs="Times New Roman"/>
          <w:szCs w:val="20"/>
          <w:lang w:val="en-GB"/>
        </w:rPr>
        <w:t>” means to immobilize a motor-vehicle by means of a wheel clamp;</w:t>
      </w:r>
    </w:p>
    <w:p w14:paraId="392E37AD" w14:textId="134FFE91" w:rsidR="008E6C5E" w:rsidRPr="003E39BB" w:rsidRDefault="008E6C5E" w:rsidP="008E6C5E">
      <w:pPr>
        <w:tabs>
          <w:tab w:val="left" w:pos="369"/>
          <w:tab w:val="left" w:pos="794"/>
          <w:tab w:val="left" w:pos="1219"/>
          <w:tab w:val="left" w:pos="1559"/>
        </w:tabs>
        <w:spacing w:after="100" w:line="300" w:lineRule="exact"/>
        <w:ind w:left="794" w:hanging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3E39BB">
        <w:rPr>
          <w:rFonts w:ascii="Times New Roman" w:eastAsia="Times New Roman" w:hAnsi="Times New Roman" w:cs="Times New Roman"/>
          <w:szCs w:val="20"/>
          <w:lang w:val="en-GB"/>
        </w:rPr>
        <w:t xml:space="preserve">"Council” means </w:t>
      </w:r>
      <w:r w:rsidR="00DB7E91">
        <w:rPr>
          <w:rFonts w:ascii="Times New Roman" w:eastAsia="Times New Roman" w:hAnsi="Times New Roman" w:cs="Times New Roman"/>
          <w:szCs w:val="20"/>
          <w:lang w:val="en-GB"/>
        </w:rPr>
        <w:t>Mangwe Rural District Council</w:t>
      </w:r>
    </w:p>
    <w:p w14:paraId="56CB1175" w14:textId="4E6240A6" w:rsidR="0023028E" w:rsidRDefault="008E6C5E" w:rsidP="0023028E">
      <w:pPr>
        <w:tabs>
          <w:tab w:val="left" w:pos="369"/>
          <w:tab w:val="left" w:pos="794"/>
          <w:tab w:val="left" w:pos="1219"/>
          <w:tab w:val="left" w:pos="1559"/>
        </w:tabs>
        <w:spacing w:after="100" w:line="300" w:lineRule="exact"/>
        <w:ind w:left="794" w:hanging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3E39BB">
        <w:rPr>
          <w:rFonts w:ascii="Times New Roman" w:eastAsia="Times New Roman" w:hAnsi="Times New Roman" w:cs="Times New Roman"/>
          <w:szCs w:val="20"/>
          <w:lang w:val="en-GB"/>
        </w:rPr>
        <w:t>“</w:t>
      </w:r>
      <w:proofErr w:type="gramStart"/>
      <w:r w:rsidRPr="003E39BB">
        <w:rPr>
          <w:rFonts w:ascii="Times New Roman" w:eastAsia="Times New Roman" w:hAnsi="Times New Roman" w:cs="Times New Roman"/>
          <w:szCs w:val="20"/>
          <w:lang w:val="en-GB"/>
        </w:rPr>
        <w:t>designated</w:t>
      </w:r>
      <w:proofErr w:type="gramEnd"/>
      <w:r w:rsidRPr="003E39BB">
        <w:rPr>
          <w:rFonts w:ascii="Times New Roman" w:eastAsia="Times New Roman" w:hAnsi="Times New Roman" w:cs="Times New Roman"/>
          <w:szCs w:val="20"/>
          <w:lang w:val="en-GB"/>
        </w:rPr>
        <w:t xml:space="preserve"> area” means</w:t>
      </w:r>
      <w:r w:rsidR="0023028E">
        <w:rPr>
          <w:rFonts w:ascii="Times New Roman" w:eastAsia="Times New Roman" w:hAnsi="Times New Roman" w:cs="Times New Roman"/>
          <w:szCs w:val="20"/>
          <w:lang w:val="en-GB"/>
        </w:rPr>
        <w:t xml:space="preserve"> all area under the jurisdiction of </w:t>
      </w:r>
      <w:r w:rsidR="00DB7E91">
        <w:rPr>
          <w:rFonts w:ascii="Times New Roman" w:eastAsia="Times New Roman" w:hAnsi="Times New Roman" w:cs="Times New Roman"/>
          <w:szCs w:val="20"/>
          <w:lang w:val="en-GB"/>
        </w:rPr>
        <w:t>Mangwe Rural District Council</w:t>
      </w:r>
      <w:r w:rsidR="003F6DC9">
        <w:rPr>
          <w:rFonts w:ascii="Times New Roman" w:eastAsia="Times New Roman" w:hAnsi="Times New Roman" w:cs="Times New Roman"/>
          <w:szCs w:val="20"/>
          <w:lang w:val="en-GB"/>
        </w:rPr>
        <w:t xml:space="preserve"> where </w:t>
      </w:r>
      <w:r w:rsidR="00882EA6">
        <w:rPr>
          <w:rFonts w:ascii="Times New Roman" w:eastAsia="Times New Roman" w:hAnsi="Times New Roman" w:cs="Times New Roman"/>
          <w:szCs w:val="20"/>
          <w:lang w:val="en-GB"/>
        </w:rPr>
        <w:t xml:space="preserve">abandoned vehicles </w:t>
      </w:r>
      <w:r w:rsidR="003F6DC9">
        <w:rPr>
          <w:rFonts w:ascii="Times New Roman" w:eastAsia="Times New Roman" w:hAnsi="Times New Roman" w:cs="Times New Roman"/>
          <w:szCs w:val="20"/>
          <w:lang w:val="en-GB"/>
        </w:rPr>
        <w:t xml:space="preserve">are </w:t>
      </w:r>
      <w:r w:rsidR="00882EA6">
        <w:rPr>
          <w:rFonts w:ascii="Times New Roman" w:eastAsia="Times New Roman" w:hAnsi="Times New Roman" w:cs="Times New Roman"/>
          <w:szCs w:val="20"/>
          <w:lang w:val="en-GB"/>
        </w:rPr>
        <w:t>disposed such as land fill</w:t>
      </w:r>
      <w:r w:rsidR="003F6DC9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</w:p>
    <w:p w14:paraId="7E0FD72C" w14:textId="5F006F50" w:rsidR="003F6DC9" w:rsidRPr="00281E20" w:rsidRDefault="003F6DC9" w:rsidP="008E6C5E">
      <w:pPr>
        <w:tabs>
          <w:tab w:val="left" w:pos="369"/>
          <w:tab w:val="left" w:pos="794"/>
          <w:tab w:val="left" w:pos="1219"/>
          <w:tab w:val="left" w:pos="1559"/>
        </w:tabs>
        <w:spacing w:after="100" w:line="300" w:lineRule="exact"/>
        <w:ind w:left="794" w:hanging="369"/>
        <w:jc w:val="both"/>
        <w:rPr>
          <w:rFonts w:ascii="Times New Roman" w:eastAsia="Times New Roman" w:hAnsi="Times New Roman" w:cs="Times New Roman"/>
          <w:lang w:val="en-GB"/>
        </w:rPr>
      </w:pPr>
      <w:r w:rsidRPr="00ED37B5">
        <w:rPr>
          <w:rFonts w:ascii="Times New Roman" w:eastAsia="Times New Roman" w:hAnsi="Times New Roman" w:cs="Times New Roman"/>
          <w:szCs w:val="20"/>
          <w:lang w:val="en-GB"/>
        </w:rPr>
        <w:t>“</w:t>
      </w:r>
      <w:proofErr w:type="gramStart"/>
      <w:r w:rsidRPr="00ED37B5">
        <w:rPr>
          <w:rFonts w:ascii="Times New Roman" w:eastAsia="Times New Roman" w:hAnsi="Times New Roman" w:cs="Times New Roman"/>
          <w:lang w:val="en-GB"/>
        </w:rPr>
        <w:t>abandoned</w:t>
      </w:r>
      <w:proofErr w:type="gramEnd"/>
      <w:r w:rsidR="00DA0D13">
        <w:rPr>
          <w:rFonts w:ascii="OCR A Extended" w:eastAsia="Times New Roman" w:hAnsi="OCR A Extended" w:cs="Times New Roman"/>
          <w:lang w:val="en-GB"/>
        </w:rPr>
        <w:t xml:space="preserve"> </w:t>
      </w:r>
      <w:r w:rsidRPr="00281E20">
        <w:rPr>
          <w:rFonts w:ascii="Times New Roman" w:eastAsia="Times New Roman" w:hAnsi="Times New Roman" w:cs="Times New Roman"/>
          <w:lang w:val="en-GB"/>
        </w:rPr>
        <w:t>vehicle” means</w:t>
      </w:r>
      <w:r w:rsidR="00281E20" w:rsidRPr="00281E20">
        <w:rPr>
          <w:rFonts w:ascii="Times New Roman" w:eastAsia="Times New Roman" w:hAnsi="Times New Roman" w:cs="Times New Roman"/>
          <w:lang w:val="en-GB"/>
        </w:rPr>
        <w:t xml:space="preserve"> a vehicle </w:t>
      </w:r>
      <w:r w:rsidR="00281E20" w:rsidRPr="00281E20">
        <w:rPr>
          <w:rFonts w:ascii="Times New Roman" w:hAnsi="Times New Roman" w:cs="Times New Roman"/>
          <w:color w:val="333333"/>
          <w:shd w:val="clear" w:color="auto" w:fill="FFFFFF"/>
        </w:rPr>
        <w:t xml:space="preserve">that has remained on public property or any other place open to travel by the public without the consent of the </w:t>
      </w:r>
      <w:r w:rsidR="000827A3">
        <w:rPr>
          <w:rFonts w:ascii="Times New Roman" w:hAnsi="Times New Roman" w:cs="Times New Roman"/>
          <w:color w:val="333333"/>
          <w:shd w:val="clear" w:color="auto" w:fill="FFFFFF"/>
        </w:rPr>
        <w:t>council</w:t>
      </w:r>
      <w:r w:rsidR="00281E20" w:rsidRPr="00281E20">
        <w:rPr>
          <w:rFonts w:ascii="Times New Roman" w:hAnsi="Times New Roman" w:cs="Times New Roman"/>
          <w:color w:val="333333"/>
          <w:shd w:val="clear" w:color="auto" w:fill="FFFFFF"/>
        </w:rPr>
        <w:t xml:space="preserve"> for a period of 48 hours after a </w:t>
      </w:r>
      <w:r w:rsidR="000827A3">
        <w:rPr>
          <w:rFonts w:ascii="Times New Roman" w:hAnsi="Times New Roman" w:cs="Times New Roman"/>
          <w:color w:val="333333"/>
          <w:shd w:val="clear" w:color="auto" w:fill="FFFFFF"/>
        </w:rPr>
        <w:t xml:space="preserve">municipal </w:t>
      </w:r>
      <w:r w:rsidR="00281E20" w:rsidRPr="00281E20">
        <w:rPr>
          <w:rFonts w:ascii="Times New Roman" w:hAnsi="Times New Roman" w:cs="Times New Roman"/>
          <w:color w:val="333333"/>
          <w:shd w:val="clear" w:color="auto" w:fill="FFFFFF"/>
        </w:rPr>
        <w:t xml:space="preserve">police </w:t>
      </w:r>
      <w:r w:rsidR="000827A3">
        <w:rPr>
          <w:rFonts w:ascii="Times New Roman" w:hAnsi="Times New Roman" w:cs="Times New Roman"/>
          <w:color w:val="333333"/>
          <w:shd w:val="clear" w:color="auto" w:fill="FFFFFF"/>
        </w:rPr>
        <w:t>or</w:t>
      </w:r>
      <w:r w:rsidR="00ED37B5">
        <w:rPr>
          <w:rFonts w:ascii="Times New Roman" w:hAnsi="Times New Roman" w:cs="Times New Roman"/>
          <w:color w:val="333333"/>
          <w:shd w:val="clear" w:color="auto" w:fill="FFFFFF"/>
        </w:rPr>
        <w:t xml:space="preserve"> ZRP</w:t>
      </w:r>
      <w:r w:rsidR="00ED37B5" w:rsidRPr="00281E2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81E20" w:rsidRPr="00281E20">
        <w:rPr>
          <w:rFonts w:ascii="Times New Roman" w:hAnsi="Times New Roman" w:cs="Times New Roman"/>
          <w:color w:val="333333"/>
          <w:shd w:val="clear" w:color="auto" w:fill="FFFFFF"/>
        </w:rPr>
        <w:t>has affixed a written notice to the vehicle.</w:t>
      </w:r>
    </w:p>
    <w:p w14:paraId="5B4A4B6D" w14:textId="77777777" w:rsidR="008E6C5E" w:rsidRPr="003E39BB" w:rsidRDefault="008E6C5E" w:rsidP="008E6C5E">
      <w:pPr>
        <w:tabs>
          <w:tab w:val="left" w:pos="369"/>
          <w:tab w:val="left" w:pos="794"/>
          <w:tab w:val="left" w:pos="1219"/>
          <w:tab w:val="left" w:pos="1559"/>
        </w:tabs>
        <w:spacing w:after="100" w:line="300" w:lineRule="exact"/>
        <w:ind w:left="794" w:hanging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3E39BB">
        <w:rPr>
          <w:rFonts w:ascii="Times New Roman" w:eastAsia="Times New Roman" w:hAnsi="Times New Roman" w:cs="Times New Roman"/>
          <w:szCs w:val="20"/>
          <w:lang w:val="en-GB"/>
        </w:rPr>
        <w:t xml:space="preserve"> “motor-vehicle” means any vehicle propelled by mechanical or electrical power and intended or adapted for use or capable of being used, on roads, but does not include the following</w:t>
      </w:r>
      <w:r w:rsidRPr="003E39BB">
        <w:rPr>
          <w:rFonts w:ascii="Times New Roman" w:eastAsia="Times New Roman" w:hAnsi="Times New Roman" w:cs="Times New Roman"/>
          <w:szCs w:val="20"/>
          <w:lang w:val="en-GB"/>
        </w:rPr>
        <w:sym w:font="Symbol" w:char="F0BE"/>
      </w:r>
    </w:p>
    <w:p w14:paraId="6B9D6BF9" w14:textId="77777777" w:rsidR="008E6C5E" w:rsidRPr="003E39BB" w:rsidRDefault="008E6C5E" w:rsidP="008E6C5E">
      <w:pPr>
        <w:tabs>
          <w:tab w:val="left" w:pos="369"/>
          <w:tab w:val="left" w:pos="794"/>
          <w:tab w:val="left" w:pos="1219"/>
          <w:tab w:val="left" w:pos="1559"/>
        </w:tabs>
        <w:spacing w:after="100" w:line="300" w:lineRule="exact"/>
        <w:ind w:left="794" w:hanging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3E39BB">
        <w:rPr>
          <w:rFonts w:ascii="Times New Roman" w:eastAsia="Times New Roman" w:hAnsi="Times New Roman" w:cs="Times New Roman"/>
          <w:szCs w:val="20"/>
          <w:lang w:val="en-GB"/>
        </w:rPr>
        <w:t>“</w:t>
      </w:r>
      <w:proofErr w:type="gramStart"/>
      <w:r w:rsidRPr="003E39BB">
        <w:rPr>
          <w:rFonts w:ascii="Times New Roman" w:eastAsia="Times New Roman" w:hAnsi="Times New Roman" w:cs="Times New Roman"/>
          <w:szCs w:val="20"/>
          <w:lang w:val="en-GB"/>
        </w:rPr>
        <w:t>towing</w:t>
      </w:r>
      <w:proofErr w:type="gramEnd"/>
      <w:r w:rsidRPr="003E39BB">
        <w:rPr>
          <w:rFonts w:ascii="Times New Roman" w:eastAsia="Times New Roman" w:hAnsi="Times New Roman" w:cs="Times New Roman"/>
          <w:szCs w:val="20"/>
          <w:lang w:val="en-GB"/>
        </w:rPr>
        <w:t xml:space="preserve"> away” means the removal by an authorised person of motor vehicle that is parked or stationery in violation of these by-laws;</w:t>
      </w:r>
    </w:p>
    <w:p w14:paraId="106B68BB" w14:textId="4DCD5780" w:rsidR="008E6C5E" w:rsidRPr="003E39BB" w:rsidRDefault="00DA0D13" w:rsidP="008E6C5E">
      <w:pPr>
        <w:keepNext/>
        <w:keepLines/>
        <w:tabs>
          <w:tab w:val="left" w:pos="426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val="en-ZA"/>
        </w:rPr>
      </w:pPr>
      <w:r>
        <w:rPr>
          <w:rFonts w:ascii="Times New Roman" w:eastAsia="Times New Roman" w:hAnsi="Times New Roman" w:cs="Times New Roman"/>
          <w:i/>
          <w:szCs w:val="20"/>
          <w:lang w:val="en-ZA"/>
        </w:rPr>
        <w:t>Disposal</w:t>
      </w:r>
      <w:r w:rsidR="005436D5">
        <w:rPr>
          <w:rFonts w:ascii="Times New Roman" w:eastAsia="Times New Roman" w:hAnsi="Times New Roman" w:cs="Times New Roman"/>
          <w:i/>
          <w:szCs w:val="20"/>
          <w:lang w:val="en-ZA"/>
        </w:rPr>
        <w:t xml:space="preserve"> </w:t>
      </w:r>
    </w:p>
    <w:p w14:paraId="463E06A4" w14:textId="42CD7D3E" w:rsidR="00523948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3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.(1) </w:t>
      </w:r>
      <w:r w:rsidR="00DA0D13">
        <w:rPr>
          <w:rFonts w:ascii="Times New Roman" w:eastAsia="Times New Roman" w:hAnsi="Times New Roman" w:cs="Times New Roman"/>
          <w:szCs w:val="20"/>
          <w:lang w:val="en-ZA"/>
        </w:rPr>
        <w:t>No</w:t>
      </w: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r w:rsidR="00DA0D13">
        <w:rPr>
          <w:rFonts w:ascii="Times New Roman" w:eastAsia="Times New Roman" w:hAnsi="Times New Roman" w:cs="Times New Roman"/>
          <w:szCs w:val="20"/>
          <w:lang w:val="en-ZA"/>
        </w:rPr>
        <w:t>vehicle shall be placed</w:t>
      </w:r>
      <w:r w:rsidR="00ED37B5">
        <w:rPr>
          <w:rFonts w:ascii="Times New Roman" w:eastAsia="Times New Roman" w:hAnsi="Times New Roman" w:cs="Times New Roman"/>
          <w:szCs w:val="20"/>
          <w:lang w:val="en-ZA"/>
        </w:rPr>
        <w:t xml:space="preserve"> or </w:t>
      </w:r>
      <w:r w:rsidR="00DA0D13">
        <w:rPr>
          <w:rFonts w:ascii="Times New Roman" w:eastAsia="Times New Roman" w:hAnsi="Times New Roman" w:cs="Times New Roman"/>
          <w:szCs w:val="20"/>
          <w:lang w:val="en-ZA"/>
        </w:rPr>
        <w:t>left at any open place, road side or any land for the purpose of</w:t>
      </w:r>
    </w:p>
    <w:p w14:paraId="5DC0A04C" w14:textId="733D4FEF" w:rsidR="00DA0D13" w:rsidRDefault="00523948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lastRenderedPageBreak/>
        <w:t xml:space="preserve">  </w:t>
      </w:r>
      <w:r w:rsidR="00DA0D13">
        <w:rPr>
          <w:rFonts w:ascii="Times New Roman" w:eastAsia="Times New Roman" w:hAnsi="Times New Roman" w:cs="Times New Roman"/>
          <w:szCs w:val="20"/>
          <w:lang w:val="en-ZA"/>
        </w:rPr>
        <w:t xml:space="preserve"> </w:t>
      </w:r>
      <w:proofErr w:type="gramStart"/>
      <w:r w:rsidR="00DA0D13">
        <w:rPr>
          <w:rFonts w:ascii="Times New Roman" w:eastAsia="Times New Roman" w:hAnsi="Times New Roman" w:cs="Times New Roman"/>
          <w:szCs w:val="20"/>
          <w:lang w:val="en-ZA"/>
        </w:rPr>
        <w:t>dumping</w:t>
      </w:r>
      <w:proofErr w:type="gramEnd"/>
      <w:r w:rsidR="00DA0D13">
        <w:rPr>
          <w:rFonts w:ascii="Times New Roman" w:eastAsia="Times New Roman" w:hAnsi="Times New Roman" w:cs="Times New Roman"/>
          <w:szCs w:val="20"/>
          <w:lang w:val="en-ZA"/>
        </w:rPr>
        <w:t xml:space="preserve"> without the consent of council.</w:t>
      </w:r>
    </w:p>
    <w:p w14:paraId="71F00AF1" w14:textId="1F9ECC65" w:rsidR="00FB52D2" w:rsidRDefault="008E6C5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 w:rsidRPr="003E39BB">
        <w:rPr>
          <w:rFonts w:ascii="Times New Roman" w:eastAsia="Times New Roman" w:hAnsi="Times New Roman" w:cs="Times New Roman"/>
          <w:szCs w:val="20"/>
          <w:lang w:val="en-ZA"/>
        </w:rPr>
        <w:t xml:space="preserve">(2)  </w:t>
      </w:r>
      <w:r w:rsidR="005860EE">
        <w:rPr>
          <w:rFonts w:ascii="Times New Roman" w:eastAsia="Times New Roman" w:hAnsi="Times New Roman" w:cs="Times New Roman"/>
          <w:szCs w:val="20"/>
          <w:lang w:val="en-ZA"/>
        </w:rPr>
        <w:t xml:space="preserve">If the abandoned vehicle is left unattended to after 48 hours, council shall </w:t>
      </w:r>
      <w:r w:rsidR="00FB52D2">
        <w:rPr>
          <w:rFonts w:ascii="Times New Roman" w:eastAsia="Times New Roman" w:hAnsi="Times New Roman" w:cs="Times New Roman"/>
          <w:szCs w:val="20"/>
          <w:lang w:val="en-ZA"/>
        </w:rPr>
        <w:t xml:space="preserve">endeavour to look for the owner of the abandoned vehicle and </w:t>
      </w:r>
      <w:r w:rsidR="00ED37B5">
        <w:rPr>
          <w:rFonts w:ascii="Times New Roman" w:eastAsia="Times New Roman" w:hAnsi="Times New Roman" w:cs="Times New Roman"/>
          <w:szCs w:val="20"/>
          <w:lang w:val="en-ZA"/>
        </w:rPr>
        <w:t xml:space="preserve">instruct </w:t>
      </w:r>
      <w:r w:rsidR="00FB52D2">
        <w:rPr>
          <w:rFonts w:ascii="Times New Roman" w:eastAsia="Times New Roman" w:hAnsi="Times New Roman" w:cs="Times New Roman"/>
          <w:szCs w:val="20"/>
          <w:lang w:val="en-ZA"/>
        </w:rPr>
        <w:t>him</w:t>
      </w:r>
      <w:r w:rsidR="009A3792">
        <w:rPr>
          <w:rFonts w:ascii="Times New Roman" w:eastAsia="Times New Roman" w:hAnsi="Times New Roman" w:cs="Times New Roman"/>
          <w:szCs w:val="20"/>
          <w:lang w:val="en-ZA"/>
        </w:rPr>
        <w:t>/her in writing to remove the vehicle in question within a period of 7 working days from the date that instruction is issued</w:t>
      </w:r>
      <w:r w:rsidR="00FB52D2">
        <w:rPr>
          <w:rFonts w:ascii="Times New Roman" w:eastAsia="Times New Roman" w:hAnsi="Times New Roman" w:cs="Times New Roman"/>
          <w:szCs w:val="20"/>
          <w:lang w:val="en-ZA"/>
        </w:rPr>
        <w:t>.</w:t>
      </w:r>
    </w:p>
    <w:p w14:paraId="259154AB" w14:textId="76915699" w:rsidR="000F60F2" w:rsidRDefault="005860EE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>(</w:t>
      </w:r>
      <w:r w:rsidR="009A3792">
        <w:rPr>
          <w:rFonts w:ascii="Times New Roman" w:eastAsia="Times New Roman" w:hAnsi="Times New Roman" w:cs="Times New Roman"/>
          <w:szCs w:val="20"/>
          <w:lang w:val="en-ZA"/>
        </w:rPr>
        <w:t>3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) </w:t>
      </w:r>
      <w:r w:rsidR="000F60F2">
        <w:rPr>
          <w:rFonts w:ascii="Times New Roman" w:eastAsia="Times New Roman" w:hAnsi="Times New Roman" w:cs="Times New Roman"/>
          <w:szCs w:val="20"/>
          <w:lang w:val="en-ZA"/>
        </w:rPr>
        <w:t>Upon heeding the notice from council, the owner of the abandoned vehicle shall pay to council towing and storage fees.</w:t>
      </w:r>
    </w:p>
    <w:p w14:paraId="2B4FF3D2" w14:textId="5BBE473B" w:rsidR="005860EE" w:rsidRDefault="000F60F2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 xml:space="preserve"> (</w:t>
      </w:r>
      <w:r w:rsidR="009A3792">
        <w:rPr>
          <w:rFonts w:ascii="Times New Roman" w:eastAsia="Times New Roman" w:hAnsi="Times New Roman" w:cs="Times New Roman"/>
          <w:szCs w:val="20"/>
          <w:lang w:val="en-ZA"/>
        </w:rPr>
        <w:t>4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) </w:t>
      </w:r>
      <w:r w:rsidR="005860EE">
        <w:rPr>
          <w:rFonts w:ascii="Times New Roman" w:eastAsia="Times New Roman" w:hAnsi="Times New Roman" w:cs="Times New Roman"/>
          <w:szCs w:val="20"/>
          <w:lang w:val="en-ZA"/>
        </w:rPr>
        <w:t xml:space="preserve">Should the owner of the abandoned vehicle fail to remove their vehicle within </w:t>
      </w:r>
      <w:r w:rsidR="00D1126A">
        <w:rPr>
          <w:rFonts w:ascii="Times New Roman" w:eastAsia="Times New Roman" w:hAnsi="Times New Roman" w:cs="Times New Roman"/>
          <w:szCs w:val="20"/>
          <w:lang w:val="en-ZA"/>
        </w:rPr>
        <w:t>7</w:t>
      </w:r>
      <w:r w:rsidR="00981D16">
        <w:rPr>
          <w:rFonts w:ascii="Times New Roman" w:eastAsia="Times New Roman" w:hAnsi="Times New Roman" w:cs="Times New Roman"/>
          <w:szCs w:val="20"/>
          <w:lang w:val="en-ZA"/>
        </w:rPr>
        <w:t xml:space="preserve"> working days, council </w:t>
      </w:r>
      <w:r w:rsidR="00CA407F">
        <w:rPr>
          <w:rFonts w:ascii="Times New Roman" w:eastAsia="Times New Roman" w:hAnsi="Times New Roman" w:cs="Times New Roman"/>
          <w:szCs w:val="20"/>
          <w:lang w:val="en-ZA"/>
        </w:rPr>
        <w:t>sha</w:t>
      </w:r>
      <w:r w:rsidR="005860EE">
        <w:rPr>
          <w:rFonts w:ascii="Times New Roman" w:eastAsia="Times New Roman" w:hAnsi="Times New Roman" w:cs="Times New Roman"/>
          <w:szCs w:val="20"/>
          <w:lang w:val="en-ZA"/>
        </w:rPr>
        <w:t xml:space="preserve">ll tow away the abandoned vehicle to a </w:t>
      </w:r>
      <w:r w:rsidR="009B41F0">
        <w:rPr>
          <w:rFonts w:ascii="Times New Roman" w:eastAsia="Times New Roman" w:hAnsi="Times New Roman" w:cs="Times New Roman"/>
          <w:szCs w:val="20"/>
          <w:lang w:val="en-ZA"/>
        </w:rPr>
        <w:t>storage facility at the expense of the owner.</w:t>
      </w:r>
    </w:p>
    <w:p w14:paraId="4D561885" w14:textId="268535CD" w:rsidR="00457595" w:rsidRDefault="00457595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 xml:space="preserve"> (</w:t>
      </w:r>
      <w:r w:rsidR="009A3792">
        <w:rPr>
          <w:rFonts w:ascii="Times New Roman" w:eastAsia="Times New Roman" w:hAnsi="Times New Roman" w:cs="Times New Roman"/>
          <w:szCs w:val="20"/>
          <w:lang w:val="en-ZA"/>
        </w:rPr>
        <w:t>5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) If the owner of the abandoned vehicle fails to redeem their abandoned vehicle for 60 days, council shall dispose of the vehicle through an advertised auction to </w:t>
      </w:r>
      <w:r w:rsidR="00B24AD6">
        <w:rPr>
          <w:rFonts w:ascii="Times New Roman" w:eastAsia="Times New Roman" w:hAnsi="Times New Roman" w:cs="Times New Roman"/>
          <w:szCs w:val="20"/>
          <w:lang w:val="en-ZA"/>
        </w:rPr>
        <w:t>recover</w:t>
      </w:r>
      <w:r>
        <w:rPr>
          <w:rFonts w:ascii="Times New Roman" w:eastAsia="Times New Roman" w:hAnsi="Times New Roman" w:cs="Times New Roman"/>
          <w:szCs w:val="20"/>
          <w:lang w:val="en-ZA"/>
        </w:rPr>
        <w:t xml:space="preserve"> expen</w:t>
      </w:r>
      <w:r w:rsidR="00B24AD6">
        <w:rPr>
          <w:rFonts w:ascii="Times New Roman" w:eastAsia="Times New Roman" w:hAnsi="Times New Roman" w:cs="Times New Roman"/>
          <w:szCs w:val="20"/>
          <w:lang w:val="en-ZA"/>
        </w:rPr>
        <w:t>ses</w:t>
      </w:r>
      <w:r>
        <w:rPr>
          <w:rFonts w:ascii="Times New Roman" w:eastAsia="Times New Roman" w:hAnsi="Times New Roman" w:cs="Times New Roman"/>
          <w:szCs w:val="20"/>
          <w:lang w:val="en-ZA"/>
        </w:rPr>
        <w:t>.</w:t>
      </w:r>
    </w:p>
    <w:p w14:paraId="1FD48461" w14:textId="6E3FD032" w:rsidR="00457595" w:rsidRDefault="00CD35E7" w:rsidP="00CD35E7">
      <w:pPr>
        <w:tabs>
          <w:tab w:val="left" w:pos="369"/>
        </w:tabs>
        <w:spacing w:after="80" w:line="300" w:lineRule="exact"/>
        <w:ind w:firstLine="369"/>
        <w:jc w:val="center"/>
        <w:rPr>
          <w:rFonts w:ascii="Times New Roman" w:eastAsia="Times New Roman" w:hAnsi="Times New Roman" w:cs="Times New Roman"/>
          <w:i/>
          <w:iCs/>
          <w:szCs w:val="20"/>
          <w:lang w:val="en-ZA"/>
        </w:rPr>
      </w:pPr>
      <w:r w:rsidRPr="00CD35E7">
        <w:rPr>
          <w:rFonts w:ascii="Times New Roman" w:eastAsia="Times New Roman" w:hAnsi="Times New Roman" w:cs="Times New Roman"/>
          <w:i/>
          <w:iCs/>
          <w:szCs w:val="20"/>
          <w:lang w:val="en-ZA"/>
        </w:rPr>
        <w:t>Liability</w:t>
      </w:r>
    </w:p>
    <w:p w14:paraId="25F66875" w14:textId="77777777" w:rsidR="004D2240" w:rsidRDefault="00CD35E7" w:rsidP="00E574A7">
      <w:pPr>
        <w:tabs>
          <w:tab w:val="left" w:pos="369"/>
        </w:tabs>
        <w:spacing w:after="0" w:line="300" w:lineRule="exact"/>
        <w:ind w:firstLine="369"/>
        <w:rPr>
          <w:rFonts w:ascii="Times New Roman" w:eastAsia="Times New Roman" w:hAnsi="Times New Roman" w:cs="Times New Roman"/>
          <w:szCs w:val="20"/>
          <w:lang w:val="en-ZA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Cs w:val="20"/>
          <w:lang w:val="en-ZA"/>
        </w:rPr>
        <w:t>4.</w:t>
      </w:r>
      <w:r w:rsidR="004D2240">
        <w:rPr>
          <w:rFonts w:ascii="Times New Roman" w:eastAsia="Times New Roman" w:hAnsi="Times New Roman" w:cs="Times New Roman"/>
          <w:szCs w:val="20"/>
          <w:lang w:val="en-ZA"/>
        </w:rPr>
        <w:t>(</w:t>
      </w:r>
      <w:proofErr w:type="gramEnd"/>
      <w:r w:rsidR="004D2240">
        <w:rPr>
          <w:rFonts w:ascii="Times New Roman" w:eastAsia="Times New Roman" w:hAnsi="Times New Roman" w:cs="Times New Roman"/>
          <w:szCs w:val="20"/>
          <w:lang w:val="en-ZA"/>
        </w:rPr>
        <w:t>1) Prior to the removal or towing away of the vehicle to a storage facility, council shall make</w:t>
      </w:r>
    </w:p>
    <w:p w14:paraId="6169E92F" w14:textId="1595A274" w:rsidR="00CD35E7" w:rsidRDefault="004D2240" w:rsidP="00E574A7">
      <w:pPr>
        <w:tabs>
          <w:tab w:val="left" w:pos="369"/>
        </w:tabs>
        <w:spacing w:after="0" w:line="300" w:lineRule="exact"/>
        <w:ind w:firstLine="369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Cs w:val="20"/>
          <w:lang w:val="en-ZA"/>
        </w:rPr>
        <w:t>an</w:t>
      </w:r>
      <w:proofErr w:type="gramEnd"/>
      <w:r>
        <w:rPr>
          <w:rFonts w:ascii="Times New Roman" w:eastAsia="Times New Roman" w:hAnsi="Times New Roman" w:cs="Times New Roman"/>
          <w:szCs w:val="20"/>
          <w:lang w:val="en-ZA"/>
        </w:rPr>
        <w:t xml:space="preserve"> assessment of the condition of the abandoned vehicle.</w:t>
      </w:r>
    </w:p>
    <w:p w14:paraId="28860725" w14:textId="4A0AD86A" w:rsidR="004D2240" w:rsidRPr="004D2240" w:rsidRDefault="004D2240" w:rsidP="00CD35E7">
      <w:pPr>
        <w:tabs>
          <w:tab w:val="left" w:pos="369"/>
        </w:tabs>
        <w:spacing w:after="80" w:line="300" w:lineRule="exact"/>
        <w:ind w:firstLine="369"/>
        <w:rPr>
          <w:rFonts w:ascii="Times New Roman" w:eastAsia="Times New Roman" w:hAnsi="Times New Roman" w:cs="Times New Roman"/>
          <w:szCs w:val="20"/>
          <w:lang w:val="en-ZA"/>
        </w:rPr>
      </w:pPr>
      <w:r>
        <w:rPr>
          <w:rFonts w:ascii="Times New Roman" w:eastAsia="Times New Roman" w:hAnsi="Times New Roman" w:cs="Times New Roman"/>
          <w:szCs w:val="20"/>
          <w:lang w:val="en-ZA"/>
        </w:rPr>
        <w:t xml:space="preserve">   (2) </w:t>
      </w:r>
      <w:r w:rsidR="00A316B9">
        <w:rPr>
          <w:rFonts w:ascii="Times New Roman" w:eastAsia="Times New Roman" w:hAnsi="Times New Roman" w:cs="Times New Roman"/>
          <w:szCs w:val="20"/>
          <w:lang w:val="en-ZA"/>
        </w:rPr>
        <w:t xml:space="preserve">Any such observed defects, missing vehicle parts and broken gadgets </w:t>
      </w:r>
      <w:r w:rsidR="009A3792">
        <w:rPr>
          <w:rFonts w:ascii="Times New Roman" w:eastAsia="Times New Roman" w:hAnsi="Times New Roman" w:cs="Times New Roman"/>
          <w:szCs w:val="20"/>
          <w:lang w:val="en-ZA"/>
        </w:rPr>
        <w:t>shall be</w:t>
      </w:r>
      <w:r w:rsidR="00A316B9">
        <w:rPr>
          <w:rFonts w:ascii="Times New Roman" w:eastAsia="Times New Roman" w:hAnsi="Times New Roman" w:cs="Times New Roman"/>
          <w:szCs w:val="20"/>
          <w:lang w:val="en-ZA"/>
        </w:rPr>
        <w:t xml:space="preserve"> recorded into the inventory sheet and communicated to the owner of the abandoned vehicle and also copied to Zimbabwe Republic Police.</w:t>
      </w:r>
    </w:p>
    <w:p w14:paraId="42CD0325" w14:textId="77777777" w:rsidR="008E6C5E" w:rsidRPr="00902F0B" w:rsidRDefault="008E6C5E" w:rsidP="008E6C5E">
      <w:pPr>
        <w:keepNext/>
        <w:keepLines/>
        <w:tabs>
          <w:tab w:val="left" w:pos="426"/>
        </w:tabs>
        <w:suppressAutoHyphens/>
        <w:spacing w:before="180" w:after="100" w:line="300" w:lineRule="exact"/>
        <w:jc w:val="center"/>
        <w:rPr>
          <w:rFonts w:ascii="Times New Roman" w:eastAsia="Times New Roman" w:hAnsi="Times New Roman" w:cs="Times New Roman"/>
          <w:i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i/>
          <w:szCs w:val="20"/>
          <w:lang w:val="en-GB"/>
        </w:rPr>
        <w:t>Designation</w:t>
      </w:r>
    </w:p>
    <w:p w14:paraId="4DFE74A3" w14:textId="5C0D51AB" w:rsidR="008E6C5E" w:rsidRPr="00902F0B" w:rsidRDefault="008B3B96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szCs w:val="20"/>
          <w:lang w:val="en-GB"/>
        </w:rPr>
        <w:t>5</w:t>
      </w:r>
      <w:r w:rsidR="008E6C5E" w:rsidRPr="00902F0B">
        <w:rPr>
          <w:rFonts w:ascii="Times New Roman" w:eastAsia="Times New Roman" w:hAnsi="Times New Roman" w:cs="Times New Roman"/>
          <w:szCs w:val="20"/>
          <w:lang w:val="en-GB"/>
        </w:rPr>
        <w:t>.  Council shall publish in any newspaper circulating within the council controlled area—</w:t>
      </w:r>
    </w:p>
    <w:p w14:paraId="35CD7505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  <w:t>(a)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any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place designated as a secure compound; and</w:t>
      </w:r>
    </w:p>
    <w:p w14:paraId="260F188F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Cs w:val="20"/>
          <w:lang w:val="en-GB"/>
        </w:rPr>
        <w:t>(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>b)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particulars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of every authorised person including—</w:t>
      </w:r>
    </w:p>
    <w:p w14:paraId="2C2DF453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                         (</w:t>
      </w:r>
      <w:proofErr w:type="spellStart"/>
      <w:r w:rsidRPr="00902F0B">
        <w:rPr>
          <w:rFonts w:ascii="Times New Roman" w:eastAsia="Times New Roman" w:hAnsi="Times New Roman" w:cs="Times New Roman"/>
          <w:szCs w:val="20"/>
          <w:lang w:val="en-GB"/>
        </w:rPr>
        <w:t>i</w:t>
      </w:r>
      <w:proofErr w:type="spell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) </w:t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type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of uniform used during the working hours by the authorised person.</w:t>
      </w:r>
    </w:p>
    <w:p w14:paraId="7A02EDD7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                         (ii) </w:t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type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of badge if available</w:t>
      </w:r>
    </w:p>
    <w:p w14:paraId="5D6B3B34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                         (iii) </w:t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the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nature of the identity cards to be possessed by any authorised person</w:t>
      </w:r>
    </w:p>
    <w:p w14:paraId="75CB1B85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                          (iv) </w:t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any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such particulars the Council may deem necessary.</w:t>
      </w:r>
    </w:p>
    <w:p w14:paraId="0BEBB129" w14:textId="77777777" w:rsidR="008E6C5E" w:rsidRPr="00902F0B" w:rsidRDefault="008E6C5E" w:rsidP="008E6C5E">
      <w:pPr>
        <w:keepNext/>
        <w:keepLines/>
        <w:tabs>
          <w:tab w:val="left" w:pos="426"/>
        </w:tabs>
        <w:suppressAutoHyphens/>
        <w:spacing w:before="180" w:after="100" w:line="300" w:lineRule="exact"/>
        <w:jc w:val="center"/>
        <w:rPr>
          <w:rFonts w:ascii="Times New Roman" w:eastAsia="Times New Roman" w:hAnsi="Times New Roman" w:cs="Times New Roman"/>
          <w:i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i/>
          <w:szCs w:val="20"/>
          <w:lang w:val="en-GB"/>
        </w:rPr>
        <w:t>Offences</w:t>
      </w:r>
    </w:p>
    <w:p w14:paraId="6BF81E79" w14:textId="010606A1" w:rsidR="008E6C5E" w:rsidRPr="00902F0B" w:rsidRDefault="008B3B96" w:rsidP="008E6C5E">
      <w:pPr>
        <w:tabs>
          <w:tab w:val="left" w:pos="369"/>
        </w:tabs>
        <w:spacing w:after="80" w:line="300" w:lineRule="exact"/>
        <w:ind w:firstLine="369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val="en-GB"/>
        </w:rPr>
        <w:t>6</w:t>
      </w:r>
      <w:r w:rsidR="008E6C5E" w:rsidRPr="00902F0B">
        <w:rPr>
          <w:rFonts w:ascii="Times New Roman" w:eastAsia="Times New Roman" w:hAnsi="Times New Roman" w:cs="Times New Roman"/>
          <w:szCs w:val="20"/>
          <w:lang w:val="en-GB"/>
        </w:rPr>
        <w:t>.(</w:t>
      </w:r>
      <w:proofErr w:type="gramEnd"/>
      <w:r w:rsidR="008E6C5E" w:rsidRPr="00902F0B">
        <w:rPr>
          <w:rFonts w:ascii="Times New Roman" w:eastAsia="Times New Roman" w:hAnsi="Times New Roman" w:cs="Times New Roman"/>
          <w:szCs w:val="20"/>
          <w:lang w:val="en-GB"/>
        </w:rPr>
        <w:t>1)</w:t>
      </w:r>
      <w:r w:rsidR="008E6C5E" w:rsidRPr="00902F0B">
        <w:rPr>
          <w:rFonts w:ascii="Times New Roman" w:eastAsia="Times New Roman" w:hAnsi="Times New Roman" w:cs="Times New Roman"/>
          <w:szCs w:val="20"/>
          <w:lang w:val="en-GB"/>
        </w:rPr>
        <w:tab/>
        <w:t>No person may—</w:t>
      </w:r>
    </w:p>
    <w:p w14:paraId="28B60B15" w14:textId="78B26D26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1272" w:hanging="127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  <w:t>(a)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unlawfully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attempt to obstruct, an authorized person in the exercise of his or her duties under these </w:t>
      </w:r>
      <w:r w:rsidR="009A3792">
        <w:rPr>
          <w:rFonts w:ascii="Times New Roman" w:eastAsia="Times New Roman" w:hAnsi="Times New Roman" w:cs="Times New Roman"/>
          <w:szCs w:val="20"/>
          <w:lang w:val="en-GB"/>
        </w:rPr>
        <w:t>by-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>laws; or</w:t>
      </w:r>
    </w:p>
    <w:p w14:paraId="6AD3F9AC" w14:textId="77777777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822" w:hanging="82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  <w:t>(b)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unlawfully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attempt to remove, remove or cause to be removed a wheel clamp; or</w:t>
      </w:r>
    </w:p>
    <w:p w14:paraId="611E1B8A" w14:textId="77F8A173" w:rsidR="008E6C5E" w:rsidRPr="00902F0B" w:rsidRDefault="008E6C5E" w:rsidP="008E6C5E">
      <w:pPr>
        <w:tabs>
          <w:tab w:val="right" w:pos="680"/>
          <w:tab w:val="left" w:pos="822"/>
          <w:tab w:val="left" w:pos="1276"/>
        </w:tabs>
        <w:spacing w:after="80" w:line="300" w:lineRule="exact"/>
        <w:ind w:left="1272" w:hanging="127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  <w:t>(c)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</w:r>
      <w:proofErr w:type="gramStart"/>
      <w:r w:rsidRPr="00902F0B">
        <w:rPr>
          <w:rFonts w:ascii="Times New Roman" w:eastAsia="Times New Roman" w:hAnsi="Times New Roman" w:cs="Times New Roman"/>
          <w:szCs w:val="20"/>
          <w:lang w:val="en-GB"/>
        </w:rPr>
        <w:t>unlawfully</w:t>
      </w:r>
      <w:proofErr w:type="gramEnd"/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attempt to remove or cause to be removed a motor vehicle from </w:t>
      </w:r>
      <w:r w:rsidR="009A3792">
        <w:rPr>
          <w:rFonts w:ascii="Times New Roman" w:eastAsia="Times New Roman" w:hAnsi="Times New Roman" w:cs="Times New Roman"/>
          <w:szCs w:val="20"/>
          <w:lang w:val="en-GB"/>
        </w:rPr>
        <w:t>a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secure compound</w:t>
      </w:r>
    </w:p>
    <w:p w14:paraId="14F8A6B6" w14:textId="08661507" w:rsidR="008E6C5E" w:rsidRPr="00902F0B" w:rsidRDefault="008E6C5E" w:rsidP="009A3792">
      <w:pPr>
        <w:tabs>
          <w:tab w:val="right" w:pos="680"/>
          <w:tab w:val="left" w:pos="822"/>
          <w:tab w:val="left" w:pos="1276"/>
        </w:tabs>
        <w:spacing w:after="80" w:line="300" w:lineRule="exact"/>
        <w:ind w:left="1272" w:hanging="1272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902F0B">
        <w:rPr>
          <w:rFonts w:ascii="Times New Roman" w:eastAsia="Times New Roman" w:hAnsi="Times New Roman" w:cs="Times New Roman"/>
          <w:szCs w:val="20"/>
          <w:lang w:val="en-GB"/>
        </w:rPr>
        <w:tab/>
        <w:t xml:space="preserve"> (2)  any person found in contravention of the</w:t>
      </w:r>
      <w:r w:rsidR="009A3792">
        <w:rPr>
          <w:rFonts w:ascii="Times New Roman" w:eastAsia="Times New Roman" w:hAnsi="Times New Roman" w:cs="Times New Roman"/>
          <w:szCs w:val="20"/>
          <w:lang w:val="en-GB"/>
        </w:rPr>
        <w:t xml:space="preserve"> provisions of</w:t>
      </w:r>
      <w:r w:rsidRPr="00902F0B">
        <w:rPr>
          <w:rFonts w:ascii="Times New Roman" w:eastAsia="Times New Roman" w:hAnsi="Times New Roman" w:cs="Times New Roman"/>
          <w:szCs w:val="20"/>
          <w:lang w:val="en-GB"/>
        </w:rPr>
        <w:t xml:space="preserve"> Sub-section (1) shall be guilty of an offence and liable to a fine not exceeding level five or to imprisonment for a period not exceeding six months or both such fine and such imprisonment.</w:t>
      </w:r>
    </w:p>
    <w:p w14:paraId="222052D6" w14:textId="77777777" w:rsidR="008E6C5E" w:rsidRPr="00902F0B" w:rsidRDefault="008E6C5E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B206D0" w14:textId="77777777" w:rsidR="008E6C5E" w:rsidRPr="00902F0B" w:rsidRDefault="008E6C5E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2D89D0" w14:textId="77777777" w:rsidR="003C2BFB" w:rsidRDefault="003C2BFB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8C42C1" w14:textId="77777777" w:rsidR="003C2BFB" w:rsidRDefault="003C2BFB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F8FA61" w14:textId="77777777" w:rsidR="003C2BFB" w:rsidRDefault="003C2BFB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BC5FFC" w14:textId="501A5E65" w:rsidR="008E6C5E" w:rsidRPr="008B69E3" w:rsidRDefault="008B69E3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69E3">
        <w:rPr>
          <w:rFonts w:ascii="Times New Roman" w:eastAsia="Times New Roman" w:hAnsi="Times New Roman" w:cs="Times New Roman"/>
          <w:i/>
          <w:sz w:val="20"/>
          <w:szCs w:val="20"/>
        </w:rPr>
        <w:t>Offences and penalties table</w:t>
      </w:r>
    </w:p>
    <w:p w14:paraId="5ABB1B4A" w14:textId="77777777" w:rsidR="008E6C5E" w:rsidRPr="00902F0B" w:rsidRDefault="008E6C5E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479"/>
        <w:gridCol w:w="1441"/>
      </w:tblGrid>
      <w:tr w:rsidR="008E6C5E" w:rsidRPr="00902F0B" w14:paraId="3381DF05" w14:textId="77777777" w:rsidTr="00CD214E">
        <w:trPr>
          <w:trHeight w:val="534"/>
        </w:trPr>
        <w:tc>
          <w:tcPr>
            <w:tcW w:w="936" w:type="dxa"/>
            <w:shd w:val="clear" w:color="auto" w:fill="auto"/>
          </w:tcPr>
          <w:p w14:paraId="5712D06E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Item</w:t>
            </w:r>
          </w:p>
        </w:tc>
        <w:tc>
          <w:tcPr>
            <w:tcW w:w="6479" w:type="dxa"/>
            <w:shd w:val="clear" w:color="auto" w:fill="auto"/>
          </w:tcPr>
          <w:p w14:paraId="07D2F10B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Description of offence</w:t>
            </w:r>
          </w:p>
          <w:p w14:paraId="4275E7BF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40485F6E" w14:textId="3FE22AA1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Penalty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usd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8E6C5E" w:rsidRPr="00902F0B" w14:paraId="19E31116" w14:textId="77777777" w:rsidTr="00CD214E">
        <w:tc>
          <w:tcPr>
            <w:tcW w:w="936" w:type="dxa"/>
            <w:shd w:val="clear" w:color="auto" w:fill="auto"/>
          </w:tcPr>
          <w:p w14:paraId="1855976A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9" w:type="dxa"/>
            <w:shd w:val="clear" w:color="auto" w:fill="auto"/>
          </w:tcPr>
          <w:p w14:paraId="49D69CB0" w14:textId="02C67778" w:rsidR="008E6C5E" w:rsidRPr="00902F0B" w:rsidRDefault="00961B60" w:rsidP="007A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Dumping a vehicle</w:t>
            </w:r>
            <w:r w:rsidR="007A4439">
              <w:rPr>
                <w:rFonts w:ascii="Times New Roman" w:eastAsia="Times New Roman" w:hAnsi="Times New Roman" w:cs="Times New Roman"/>
                <w:sz w:val="20"/>
                <w:szCs w:val="20"/>
              </w:rPr>
              <w:t>, a nun – runner or any disused vehicle in an open space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F5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 w:rsidR="007A4439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the road reserve anywhere in the </w:t>
            </w:r>
            <w:r w:rsidR="00CF267F">
              <w:rPr>
                <w:rFonts w:ascii="Times New Roman" w:eastAsia="Times New Roman" w:hAnsi="Times New Roman" w:cs="Times New Roman"/>
                <w:sz w:val="20"/>
                <w:szCs w:val="20"/>
              </w:rPr>
              <w:t>council – controlled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area</w:t>
            </w:r>
          </w:p>
        </w:tc>
        <w:tc>
          <w:tcPr>
            <w:tcW w:w="1441" w:type="dxa"/>
            <w:shd w:val="clear" w:color="auto" w:fill="auto"/>
          </w:tcPr>
          <w:p w14:paraId="4945E806" w14:textId="466C309C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US$ </w:t>
            </w:r>
            <w:r w:rsidR="00961B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8E6C5E" w:rsidRPr="00902F0B" w14:paraId="7F2C8D2E" w14:textId="77777777" w:rsidTr="00CD214E">
        <w:tc>
          <w:tcPr>
            <w:tcW w:w="936" w:type="dxa"/>
            <w:shd w:val="clear" w:color="auto" w:fill="auto"/>
          </w:tcPr>
          <w:p w14:paraId="371349D7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9" w:type="dxa"/>
            <w:shd w:val="clear" w:color="auto" w:fill="auto"/>
          </w:tcPr>
          <w:p w14:paraId="1D11343C" w14:textId="5DA293B6" w:rsidR="008E6C5E" w:rsidRPr="00902F0B" w:rsidRDefault="007731E5" w:rsidP="00961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Towing away abandoned vehicles shall be charged - based on tariffs stipulated in the </w:t>
            </w:r>
            <w:r w:rsidR="00CF2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council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  <w:r w:rsidR="007A44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14:paraId="380DA981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US$ 30.00</w:t>
            </w:r>
          </w:p>
        </w:tc>
      </w:tr>
      <w:tr w:rsidR="008E6C5E" w:rsidRPr="00902F0B" w14:paraId="4542DFE1" w14:textId="77777777" w:rsidTr="00CD214E">
        <w:trPr>
          <w:trHeight w:val="772"/>
        </w:trPr>
        <w:tc>
          <w:tcPr>
            <w:tcW w:w="936" w:type="dxa"/>
            <w:shd w:val="clear" w:color="auto" w:fill="auto"/>
          </w:tcPr>
          <w:p w14:paraId="6B311D50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9" w:type="dxa"/>
            <w:shd w:val="clear" w:color="auto" w:fill="auto"/>
          </w:tcPr>
          <w:p w14:paraId="33E05C6C" w14:textId="0D82A6F0" w:rsidR="008E6C5E" w:rsidRPr="00902F0B" w:rsidRDefault="0059387E" w:rsidP="00593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Storage fees for towed-away vehicles shall be reviewed by the council from time to time </w:t>
            </w:r>
          </w:p>
        </w:tc>
        <w:tc>
          <w:tcPr>
            <w:tcW w:w="1441" w:type="dxa"/>
            <w:shd w:val="clear" w:color="auto" w:fill="auto"/>
          </w:tcPr>
          <w:p w14:paraId="4146694F" w14:textId="78BBD3C3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 w:rsidR="005F2500">
              <w:rPr>
                <w:rFonts w:ascii="Times New Roman" w:eastAsia="Times New Roman" w:hAnsi="Times New Roman" w:cs="Times New Roman"/>
                <w:sz w:val="20"/>
                <w:szCs w:val="20"/>
              </w:rPr>
              <w:t>$ -</w:t>
            </w:r>
          </w:p>
        </w:tc>
      </w:tr>
      <w:tr w:rsidR="008E6C5E" w:rsidRPr="00902F0B" w14:paraId="3E9C97EC" w14:textId="77777777" w:rsidTr="00CD214E">
        <w:tc>
          <w:tcPr>
            <w:tcW w:w="936" w:type="dxa"/>
            <w:shd w:val="clear" w:color="auto" w:fill="auto"/>
          </w:tcPr>
          <w:p w14:paraId="5838B65F" w14:textId="52A163E2" w:rsidR="008E6C5E" w:rsidRPr="00902F0B" w:rsidRDefault="007731E5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79" w:type="dxa"/>
            <w:shd w:val="clear" w:color="auto" w:fill="auto"/>
          </w:tcPr>
          <w:p w14:paraId="12B94E6E" w14:textId="354B0462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Unlawful attempt to obstruct or cause to obstruct an </w:t>
            </w:r>
            <w:r w:rsidR="007731E5"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>authorized</w:t>
            </w:r>
            <w:r w:rsidRPr="00902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person to exercise duties in terms of these by-laws.</w:t>
            </w:r>
          </w:p>
          <w:p w14:paraId="6A02855C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7DC30B7C" w14:textId="77777777" w:rsidR="008E6C5E" w:rsidRPr="00902F0B" w:rsidRDefault="008E6C5E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US$ 100.00</w:t>
            </w:r>
          </w:p>
        </w:tc>
      </w:tr>
      <w:tr w:rsidR="00C41951" w:rsidRPr="00902F0B" w14:paraId="792D0704" w14:textId="77777777" w:rsidTr="00CD214E">
        <w:tc>
          <w:tcPr>
            <w:tcW w:w="936" w:type="dxa"/>
            <w:shd w:val="clear" w:color="auto" w:fill="auto"/>
          </w:tcPr>
          <w:p w14:paraId="233A029B" w14:textId="4F7322EE" w:rsidR="00C41951" w:rsidRDefault="00C41951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79" w:type="dxa"/>
            <w:shd w:val="clear" w:color="auto" w:fill="auto"/>
          </w:tcPr>
          <w:p w14:paraId="0382C875" w14:textId="428DCAA7" w:rsidR="00C41951" w:rsidRPr="00902F0B" w:rsidRDefault="00C41951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Other expenses such as vehicle assessment costs prior to the towing away of the vehicle shall be </w:t>
            </w:r>
            <w:r w:rsidR="005F2500">
              <w:rPr>
                <w:rFonts w:ascii="Times New Roman" w:eastAsia="Times New Roman" w:hAnsi="Times New Roman" w:cs="Times New Roman"/>
                <w:sz w:val="20"/>
                <w:szCs w:val="20"/>
              </w:rPr>
              <w:t>as per the council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1" w:type="dxa"/>
            <w:shd w:val="clear" w:color="auto" w:fill="auto"/>
          </w:tcPr>
          <w:p w14:paraId="4B50E34E" w14:textId="2245CA4C" w:rsidR="00C41951" w:rsidRDefault="005F2500" w:rsidP="00CD2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US$ -</w:t>
            </w:r>
          </w:p>
        </w:tc>
      </w:tr>
    </w:tbl>
    <w:p w14:paraId="187D0696" w14:textId="77777777" w:rsidR="008E6C5E" w:rsidRPr="00902F0B" w:rsidRDefault="008E6C5E" w:rsidP="008E6C5E">
      <w:pPr>
        <w:tabs>
          <w:tab w:val="left" w:pos="369"/>
        </w:tabs>
        <w:spacing w:after="80" w:line="300" w:lineRule="exact"/>
        <w:ind w:firstLine="369"/>
        <w:jc w:val="center"/>
        <w:rPr>
          <w:rFonts w:ascii="Times New Roman" w:eastAsia="BatangChe" w:hAnsi="Times New Roman" w:cs="Times New Roman"/>
          <w:sz w:val="20"/>
          <w:szCs w:val="20"/>
          <w:lang w:val="en-GB"/>
        </w:rPr>
      </w:pPr>
    </w:p>
    <w:p w14:paraId="0F7277C5" w14:textId="77777777" w:rsidR="008E6C5E" w:rsidRPr="00902F0B" w:rsidRDefault="008E6C5E" w:rsidP="008E6C5E">
      <w:pPr>
        <w:tabs>
          <w:tab w:val="left" w:pos="369"/>
        </w:tabs>
        <w:spacing w:after="80" w:line="300" w:lineRule="exact"/>
        <w:ind w:firstLine="369"/>
        <w:jc w:val="center"/>
        <w:rPr>
          <w:rFonts w:ascii="Times New Roman" w:eastAsia="BatangChe" w:hAnsi="Times New Roman" w:cs="Times New Roman"/>
          <w:i/>
          <w:sz w:val="20"/>
          <w:szCs w:val="20"/>
          <w:lang w:val="en-GB"/>
        </w:rPr>
      </w:pPr>
    </w:p>
    <w:p w14:paraId="35697AC9" w14:textId="77777777" w:rsidR="008E6C5E" w:rsidRPr="00902F0B" w:rsidRDefault="008E6C5E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A985008" w14:textId="77777777" w:rsidR="008E6C5E" w:rsidRDefault="008E6C5E" w:rsidP="008E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8E6C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C710" w14:textId="77777777" w:rsidR="004528E6" w:rsidRDefault="004528E6" w:rsidP="00AA6CE2">
      <w:pPr>
        <w:spacing w:after="0" w:line="240" w:lineRule="auto"/>
      </w:pPr>
      <w:r>
        <w:separator/>
      </w:r>
    </w:p>
  </w:endnote>
  <w:endnote w:type="continuationSeparator" w:id="0">
    <w:p w14:paraId="11534C22" w14:textId="77777777" w:rsidR="004528E6" w:rsidRDefault="004528E6" w:rsidP="00AA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732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76F15" w14:textId="2D4F2339" w:rsidR="00AA6CE2" w:rsidRDefault="00AA6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78795E" w14:textId="77777777" w:rsidR="00AA6CE2" w:rsidRDefault="00AA6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72B16" w14:textId="77777777" w:rsidR="004528E6" w:rsidRDefault="004528E6" w:rsidP="00AA6CE2">
      <w:pPr>
        <w:spacing w:after="0" w:line="240" w:lineRule="auto"/>
      </w:pPr>
      <w:r>
        <w:separator/>
      </w:r>
    </w:p>
  </w:footnote>
  <w:footnote w:type="continuationSeparator" w:id="0">
    <w:p w14:paraId="22FFA876" w14:textId="77777777" w:rsidR="004528E6" w:rsidRDefault="004528E6" w:rsidP="00AA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C5D00"/>
    <w:multiLevelType w:val="hybridMultilevel"/>
    <w:tmpl w:val="0CE06B5A"/>
    <w:lvl w:ilvl="0" w:tplc="9F6C6EBE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A620795"/>
    <w:multiLevelType w:val="hybridMultilevel"/>
    <w:tmpl w:val="14D24466"/>
    <w:lvl w:ilvl="0" w:tplc="9F6C6EBE">
      <w:start w:val="1"/>
      <w:numFmt w:val="lowerLetter"/>
      <w:lvlText w:val="(%1)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52401DB8"/>
    <w:multiLevelType w:val="hybridMultilevel"/>
    <w:tmpl w:val="381E647E"/>
    <w:lvl w:ilvl="0" w:tplc="9B882726">
      <w:start w:val="1"/>
      <w:numFmt w:val="lowerLetter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52AB4061"/>
    <w:multiLevelType w:val="hybridMultilevel"/>
    <w:tmpl w:val="0A54A506"/>
    <w:lvl w:ilvl="0" w:tplc="B7D8521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722F4AF9"/>
    <w:multiLevelType w:val="hybridMultilevel"/>
    <w:tmpl w:val="A96C1392"/>
    <w:lvl w:ilvl="0" w:tplc="9F6C6EB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5E"/>
    <w:rsid w:val="000827A3"/>
    <w:rsid w:val="00087F24"/>
    <w:rsid w:val="000E4880"/>
    <w:rsid w:val="000F60F2"/>
    <w:rsid w:val="001F06FA"/>
    <w:rsid w:val="0023028E"/>
    <w:rsid w:val="00281E20"/>
    <w:rsid w:val="003C2BFB"/>
    <w:rsid w:val="003F6DC9"/>
    <w:rsid w:val="00436D80"/>
    <w:rsid w:val="004528E6"/>
    <w:rsid w:val="00457595"/>
    <w:rsid w:val="004D2240"/>
    <w:rsid w:val="00501DE3"/>
    <w:rsid w:val="00523948"/>
    <w:rsid w:val="005436D5"/>
    <w:rsid w:val="005860EE"/>
    <w:rsid w:val="0059387E"/>
    <w:rsid w:val="005B47C5"/>
    <w:rsid w:val="005F2500"/>
    <w:rsid w:val="006B7635"/>
    <w:rsid w:val="007731E5"/>
    <w:rsid w:val="00777734"/>
    <w:rsid w:val="007A4439"/>
    <w:rsid w:val="00882EA6"/>
    <w:rsid w:val="008B3B96"/>
    <w:rsid w:val="008B69E3"/>
    <w:rsid w:val="008E6C5E"/>
    <w:rsid w:val="00927E60"/>
    <w:rsid w:val="0093415F"/>
    <w:rsid w:val="00961B60"/>
    <w:rsid w:val="00981D16"/>
    <w:rsid w:val="009A3792"/>
    <w:rsid w:val="009B41F0"/>
    <w:rsid w:val="00A316B9"/>
    <w:rsid w:val="00AA6CE2"/>
    <w:rsid w:val="00AF5B8D"/>
    <w:rsid w:val="00B24AD6"/>
    <w:rsid w:val="00B97F62"/>
    <w:rsid w:val="00C41951"/>
    <w:rsid w:val="00CA407F"/>
    <w:rsid w:val="00CD35E7"/>
    <w:rsid w:val="00CF267F"/>
    <w:rsid w:val="00D1126A"/>
    <w:rsid w:val="00DA0D13"/>
    <w:rsid w:val="00DB7E91"/>
    <w:rsid w:val="00E01762"/>
    <w:rsid w:val="00E056C7"/>
    <w:rsid w:val="00E1145F"/>
    <w:rsid w:val="00E574A7"/>
    <w:rsid w:val="00E60F94"/>
    <w:rsid w:val="00ED37B5"/>
    <w:rsid w:val="00F43E95"/>
    <w:rsid w:val="00F7255F"/>
    <w:rsid w:val="00FB1407"/>
    <w:rsid w:val="00F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49C1"/>
  <w15:chartTrackingRefBased/>
  <w15:docId w15:val="{E7A602DC-A149-4673-876C-FBBB8D96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5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1E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1E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E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E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abelsamuelchivasa@gmail.com</dc:creator>
  <cp:keywords/>
  <dc:description/>
  <cp:lastModifiedBy>USER</cp:lastModifiedBy>
  <cp:revision>5</cp:revision>
  <cp:lastPrinted>2023-01-20T09:51:00Z</cp:lastPrinted>
  <dcterms:created xsi:type="dcterms:W3CDTF">2022-12-01T09:47:00Z</dcterms:created>
  <dcterms:modified xsi:type="dcterms:W3CDTF">2023-01-20T10:59:00Z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fbdcb9f9-3bc7-45ec-a138-8ba19fd8953a</vt:lpwstr>
  </property>
</Properties>
</file>