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0D23" w14:textId="77777777" w:rsidR="00B37B0B" w:rsidRPr="00321B64" w:rsidRDefault="00B37B0B" w:rsidP="00B37B0B">
      <w:pPr>
        <w:ind w:firstLine="720"/>
        <w:jc w:val="center"/>
        <w:rPr>
          <w:rFonts w:ascii="Trebuchet MS" w:hAnsi="Trebuchet MS"/>
          <w:sz w:val="24"/>
          <w:szCs w:val="24"/>
        </w:rPr>
      </w:pPr>
      <w:bookmarkStart w:id="0" w:name="_Hlk120389702"/>
      <w:r w:rsidRPr="00321B64">
        <w:rPr>
          <w:rFonts w:ascii="Trebuchet MS" w:hAnsi="Trebuchet MS"/>
          <w:sz w:val="24"/>
          <w:szCs w:val="24"/>
        </w:rPr>
        <w:t>ARRANGEMENT OF SECTIONS</w:t>
      </w:r>
    </w:p>
    <w:p w14:paraId="44D6DD9E" w14:textId="77777777" w:rsidR="00B37B0B" w:rsidRPr="00321B64" w:rsidRDefault="00B37B0B" w:rsidP="00B37B0B">
      <w:pPr>
        <w:jc w:val="both"/>
        <w:rPr>
          <w:rFonts w:ascii="Trebuchet MS" w:hAnsi="Trebuchet MS"/>
          <w:i/>
          <w:sz w:val="24"/>
          <w:szCs w:val="24"/>
        </w:rPr>
      </w:pPr>
      <w:r w:rsidRPr="00321B64">
        <w:rPr>
          <w:rFonts w:ascii="Trebuchet MS" w:hAnsi="Trebuchet MS"/>
          <w:i/>
          <w:sz w:val="24"/>
          <w:szCs w:val="24"/>
        </w:rPr>
        <w:t xml:space="preserve">Section </w:t>
      </w:r>
    </w:p>
    <w:p w14:paraId="0200D171" w14:textId="77777777" w:rsidR="00B37B0B" w:rsidRPr="00321B64" w:rsidRDefault="00B37B0B" w:rsidP="00337849">
      <w:pPr>
        <w:pStyle w:val="NoSpacing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 xml:space="preserve">Title </w:t>
      </w:r>
    </w:p>
    <w:p w14:paraId="746F83C3" w14:textId="77777777" w:rsidR="00B37B0B" w:rsidRPr="00321B64" w:rsidRDefault="00B37B0B" w:rsidP="00337849">
      <w:pPr>
        <w:pStyle w:val="NoSpacing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 xml:space="preserve">Application </w:t>
      </w:r>
    </w:p>
    <w:p w14:paraId="751EB405" w14:textId="0B91AF78" w:rsidR="00B37B0B" w:rsidRPr="00321B64" w:rsidRDefault="00B37B0B" w:rsidP="00337849">
      <w:pPr>
        <w:pStyle w:val="NoSpacing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 xml:space="preserve">Interpretation </w:t>
      </w:r>
    </w:p>
    <w:p w14:paraId="6F05381A" w14:textId="5E1B49CF" w:rsidR="00337849" w:rsidRPr="00321B64" w:rsidRDefault="00337849" w:rsidP="00337849">
      <w:pPr>
        <w:pStyle w:val="NoSpacing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>Supply of game meat</w:t>
      </w:r>
    </w:p>
    <w:p w14:paraId="5420BD2E" w14:textId="77777777" w:rsidR="00337849" w:rsidRPr="00321B64" w:rsidRDefault="00337849" w:rsidP="00337849">
      <w:pPr>
        <w:pStyle w:val="NoSpacing"/>
        <w:numPr>
          <w:ilvl w:val="0"/>
          <w:numId w:val="3"/>
        </w:numPr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Inspection of game meat</w:t>
      </w:r>
    </w:p>
    <w:p w14:paraId="57EB6EE7" w14:textId="033C3064" w:rsidR="00337849" w:rsidRPr="00321B64" w:rsidRDefault="00337849" w:rsidP="00337849">
      <w:pPr>
        <w:pStyle w:val="NoSpacing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>Offenses and fines</w:t>
      </w:r>
    </w:p>
    <w:bookmarkEnd w:id="0"/>
    <w:p w14:paraId="451FF146" w14:textId="77777777" w:rsidR="00B37B0B" w:rsidRPr="00321B64" w:rsidRDefault="00B37B0B" w:rsidP="00104778">
      <w:pPr>
        <w:pStyle w:val="lrsection"/>
        <w:rPr>
          <w:rFonts w:ascii="Trebuchet MS" w:hAnsi="Trebuchet MS"/>
          <w:sz w:val="24"/>
          <w:szCs w:val="24"/>
        </w:rPr>
      </w:pPr>
    </w:p>
    <w:p w14:paraId="16515C27" w14:textId="77777777" w:rsidR="00B37B0B" w:rsidRPr="00321B64" w:rsidRDefault="00B37B0B" w:rsidP="00104778">
      <w:pPr>
        <w:pStyle w:val="lrsection"/>
        <w:rPr>
          <w:rFonts w:ascii="Trebuchet MS" w:hAnsi="Trebuchet MS"/>
          <w:sz w:val="24"/>
          <w:szCs w:val="24"/>
        </w:rPr>
      </w:pPr>
    </w:p>
    <w:p w14:paraId="5D5D3629" w14:textId="7577F726" w:rsidR="00D73859" w:rsidRPr="00321B64" w:rsidRDefault="00D73859" w:rsidP="00104778">
      <w:pPr>
        <w:pStyle w:val="lrsection"/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 xml:space="preserve">IT is hereby notified that the Minister of Local Government and Public Works has, in terms of section </w:t>
      </w:r>
      <w:r w:rsidR="006807B0" w:rsidRPr="00321B64">
        <w:rPr>
          <w:rFonts w:ascii="Trebuchet MS" w:hAnsi="Trebuchet MS"/>
          <w:sz w:val="24"/>
          <w:szCs w:val="24"/>
        </w:rPr>
        <w:t>88 (Second schedule, 13)</w:t>
      </w:r>
      <w:r w:rsidRPr="00321B64">
        <w:rPr>
          <w:rFonts w:ascii="Trebuchet MS" w:hAnsi="Trebuchet MS"/>
          <w:sz w:val="24"/>
          <w:szCs w:val="24"/>
        </w:rPr>
        <w:t xml:space="preserve"> of the </w:t>
      </w:r>
      <w:r w:rsidR="006807B0" w:rsidRPr="00321B64">
        <w:rPr>
          <w:rFonts w:ascii="Trebuchet MS" w:hAnsi="Trebuchet MS"/>
          <w:sz w:val="24"/>
          <w:szCs w:val="24"/>
        </w:rPr>
        <w:t>Rural District Council</w:t>
      </w:r>
      <w:r w:rsidRPr="00321B64">
        <w:rPr>
          <w:rFonts w:ascii="Trebuchet MS" w:hAnsi="Trebuchet MS"/>
          <w:sz w:val="24"/>
          <w:szCs w:val="24"/>
        </w:rPr>
        <w:t>s Act [</w:t>
      </w:r>
      <w:r w:rsidRPr="00321B64">
        <w:rPr>
          <w:rFonts w:ascii="Trebuchet MS" w:hAnsi="Trebuchet MS"/>
          <w:i/>
          <w:sz w:val="24"/>
          <w:szCs w:val="24"/>
        </w:rPr>
        <w:t>Chapter 29:1</w:t>
      </w:r>
      <w:r w:rsidR="006807B0" w:rsidRPr="00321B64">
        <w:rPr>
          <w:rFonts w:ascii="Trebuchet MS" w:hAnsi="Trebuchet MS"/>
          <w:i/>
          <w:sz w:val="24"/>
          <w:szCs w:val="24"/>
        </w:rPr>
        <w:t>3</w:t>
      </w:r>
      <w:r w:rsidRPr="00321B64">
        <w:rPr>
          <w:rFonts w:ascii="Trebuchet MS" w:hAnsi="Trebuchet MS"/>
          <w:sz w:val="24"/>
          <w:szCs w:val="24"/>
        </w:rPr>
        <w:t>], approved the following model by-laws—</w:t>
      </w:r>
    </w:p>
    <w:p w14:paraId="2566D245" w14:textId="0EEDA812" w:rsidR="00104778" w:rsidRPr="00321B64" w:rsidRDefault="00337849" w:rsidP="00337849">
      <w:pPr>
        <w:pStyle w:val="lrsection"/>
        <w:jc w:val="center"/>
        <w:rPr>
          <w:rFonts w:ascii="Trebuchet MS" w:hAnsi="Trebuchet MS"/>
          <w:i/>
          <w:iCs/>
          <w:sz w:val="24"/>
          <w:szCs w:val="24"/>
        </w:rPr>
      </w:pPr>
      <w:r w:rsidRPr="00321B64">
        <w:rPr>
          <w:rFonts w:ascii="Trebuchet MS" w:hAnsi="Trebuchet MS"/>
          <w:i/>
          <w:iCs/>
          <w:sz w:val="24"/>
          <w:szCs w:val="24"/>
        </w:rPr>
        <w:t>Title</w:t>
      </w:r>
    </w:p>
    <w:p w14:paraId="7EF65C5A" w14:textId="54A0F075" w:rsidR="00091B8E" w:rsidRPr="00321B64" w:rsidRDefault="00091B8E" w:rsidP="00337849">
      <w:pPr>
        <w:pStyle w:val="lrsection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>These by-law</w:t>
      </w:r>
      <w:r w:rsidR="007E57D3" w:rsidRPr="00321B64">
        <w:rPr>
          <w:rFonts w:ascii="Trebuchet MS" w:hAnsi="Trebuchet MS"/>
          <w:sz w:val="24"/>
          <w:szCs w:val="24"/>
        </w:rPr>
        <w:t xml:space="preserve">s may be cited as the </w:t>
      </w:r>
      <w:r w:rsidR="002127A4">
        <w:rPr>
          <w:rFonts w:ascii="Trebuchet MS" w:hAnsi="Trebuchet MS"/>
          <w:sz w:val="24"/>
          <w:szCs w:val="24"/>
          <w:lang w:val="en-ZW"/>
        </w:rPr>
        <w:t>Mangwe</w:t>
      </w:r>
      <w:r w:rsidR="00FD77A2" w:rsidRPr="00321B64">
        <w:rPr>
          <w:rFonts w:ascii="Trebuchet MS" w:hAnsi="Trebuchet MS"/>
          <w:sz w:val="24"/>
          <w:szCs w:val="24"/>
          <w:lang w:val="en-ZW"/>
        </w:rPr>
        <w:t xml:space="preserve"> Rural Council </w:t>
      </w:r>
      <w:r w:rsidRPr="00321B64">
        <w:rPr>
          <w:rFonts w:ascii="Trebuchet MS" w:hAnsi="Trebuchet MS"/>
          <w:sz w:val="24"/>
          <w:szCs w:val="24"/>
        </w:rPr>
        <w:t xml:space="preserve">Game Meat By-laws, </w:t>
      </w:r>
      <w:r w:rsidR="007E57D3" w:rsidRPr="00321B64">
        <w:rPr>
          <w:rFonts w:ascii="Trebuchet MS" w:hAnsi="Trebuchet MS"/>
          <w:sz w:val="24"/>
          <w:szCs w:val="24"/>
        </w:rPr>
        <w:t>202</w:t>
      </w:r>
      <w:r w:rsidR="003C2377" w:rsidRPr="00321B64">
        <w:rPr>
          <w:rFonts w:ascii="Trebuchet MS" w:hAnsi="Trebuchet MS"/>
          <w:sz w:val="24"/>
          <w:szCs w:val="24"/>
        </w:rPr>
        <w:t>2</w:t>
      </w:r>
      <w:r w:rsidRPr="00321B64">
        <w:rPr>
          <w:rFonts w:ascii="Trebuchet MS" w:hAnsi="Trebuchet MS"/>
          <w:sz w:val="24"/>
          <w:szCs w:val="24"/>
        </w:rPr>
        <w:t>.</w:t>
      </w:r>
    </w:p>
    <w:p w14:paraId="5BB91857" w14:textId="77777777" w:rsidR="00337849" w:rsidRPr="00321B64" w:rsidRDefault="00337849" w:rsidP="00337849">
      <w:pPr>
        <w:pStyle w:val="lrsection"/>
        <w:ind w:left="729" w:firstLine="0"/>
        <w:rPr>
          <w:rFonts w:ascii="Trebuchet MS" w:hAnsi="Trebuchet MS"/>
          <w:sz w:val="24"/>
          <w:szCs w:val="24"/>
        </w:rPr>
      </w:pPr>
    </w:p>
    <w:p w14:paraId="40980809" w14:textId="63A7D326" w:rsidR="00337849" w:rsidRPr="00321B64" w:rsidRDefault="00337849" w:rsidP="00337849">
      <w:pPr>
        <w:pStyle w:val="lrsection"/>
        <w:ind w:left="729" w:firstLine="0"/>
        <w:jc w:val="center"/>
        <w:rPr>
          <w:rFonts w:ascii="Trebuchet MS" w:hAnsi="Trebuchet MS"/>
          <w:i/>
          <w:iCs/>
          <w:sz w:val="24"/>
          <w:szCs w:val="24"/>
        </w:rPr>
      </w:pPr>
      <w:r w:rsidRPr="00321B64">
        <w:rPr>
          <w:rFonts w:ascii="Trebuchet MS" w:hAnsi="Trebuchet MS"/>
          <w:i/>
          <w:iCs/>
          <w:sz w:val="24"/>
          <w:szCs w:val="24"/>
        </w:rPr>
        <w:t>Application</w:t>
      </w:r>
    </w:p>
    <w:p w14:paraId="530B9E46" w14:textId="4DC5AE6A" w:rsidR="00091B8E" w:rsidRPr="00321B64" w:rsidRDefault="007E57D3" w:rsidP="00337849">
      <w:pPr>
        <w:pStyle w:val="lrsection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bookmarkStart w:id="1" w:name="_Hlk120390442"/>
      <w:r w:rsidRPr="00321B64">
        <w:rPr>
          <w:rFonts w:ascii="Trebuchet MS" w:hAnsi="Trebuchet MS"/>
          <w:sz w:val="24"/>
          <w:szCs w:val="24"/>
        </w:rPr>
        <w:t xml:space="preserve">These by-laws shall apply </w:t>
      </w:r>
      <w:r w:rsidR="00337849" w:rsidRPr="00321B64">
        <w:rPr>
          <w:rFonts w:ascii="Trebuchet MS" w:hAnsi="Trebuchet MS"/>
          <w:sz w:val="24"/>
          <w:szCs w:val="24"/>
        </w:rPr>
        <w:t xml:space="preserve">to </w:t>
      </w:r>
      <w:r w:rsidR="002127A4">
        <w:rPr>
          <w:rFonts w:ascii="Trebuchet MS" w:hAnsi="Trebuchet MS"/>
          <w:sz w:val="24"/>
          <w:szCs w:val="24"/>
        </w:rPr>
        <w:t>Mangwe</w:t>
      </w:r>
      <w:r w:rsidR="00FD77A2" w:rsidRPr="00321B64">
        <w:rPr>
          <w:rFonts w:ascii="Trebuchet MS" w:hAnsi="Trebuchet MS"/>
          <w:sz w:val="24"/>
          <w:szCs w:val="24"/>
          <w:lang w:val="en-ZW"/>
        </w:rPr>
        <w:t xml:space="preserve"> Rural Council area</w:t>
      </w:r>
      <w:r w:rsidR="00337849" w:rsidRPr="00321B64">
        <w:rPr>
          <w:rFonts w:ascii="Trebuchet MS" w:hAnsi="Trebuchet MS"/>
          <w:sz w:val="24"/>
          <w:szCs w:val="24"/>
        </w:rPr>
        <w:t>.</w:t>
      </w:r>
    </w:p>
    <w:p w14:paraId="313CFBB9" w14:textId="77777777" w:rsidR="00337849" w:rsidRPr="00321B64" w:rsidRDefault="00337849" w:rsidP="00337849">
      <w:pPr>
        <w:pStyle w:val="lrsection"/>
        <w:ind w:left="729" w:firstLine="0"/>
        <w:rPr>
          <w:rFonts w:ascii="Trebuchet MS" w:hAnsi="Trebuchet MS"/>
          <w:sz w:val="24"/>
          <w:szCs w:val="24"/>
        </w:rPr>
      </w:pPr>
    </w:p>
    <w:p w14:paraId="3DD45A3E" w14:textId="262D0F8A" w:rsidR="00337849" w:rsidRPr="00321B64" w:rsidRDefault="00337849" w:rsidP="00337849">
      <w:pPr>
        <w:pStyle w:val="lrsection"/>
        <w:ind w:left="729" w:firstLine="0"/>
        <w:jc w:val="center"/>
        <w:rPr>
          <w:rFonts w:ascii="Trebuchet MS" w:hAnsi="Trebuchet MS"/>
          <w:i/>
          <w:iCs/>
          <w:sz w:val="24"/>
          <w:szCs w:val="24"/>
        </w:rPr>
      </w:pPr>
      <w:r w:rsidRPr="00321B64">
        <w:rPr>
          <w:rFonts w:ascii="Trebuchet MS" w:hAnsi="Trebuchet MS"/>
          <w:i/>
          <w:iCs/>
          <w:sz w:val="24"/>
          <w:szCs w:val="24"/>
        </w:rPr>
        <w:t>Interpretation</w:t>
      </w:r>
    </w:p>
    <w:bookmarkEnd w:id="1"/>
    <w:p w14:paraId="63C38377" w14:textId="1B721B81" w:rsidR="003622D6" w:rsidRPr="00321B64" w:rsidRDefault="003622D6" w:rsidP="00AB428D">
      <w:pPr>
        <w:pStyle w:val="lrsection"/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>3. In these by-laws—</w:t>
      </w:r>
    </w:p>
    <w:p w14:paraId="75A20274" w14:textId="788BCD60" w:rsidR="00091B8E" w:rsidRPr="00321B64" w:rsidRDefault="00091B8E" w:rsidP="008B03BA">
      <w:pPr>
        <w:ind w:left="369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“authorised person” means the </w:t>
      </w:r>
      <w:r w:rsidR="00FD77A2" w:rsidRPr="00321B64">
        <w:rPr>
          <w:rFonts w:ascii="Trebuchet MS" w:hAnsi="Trebuchet MS" w:cs="Times New Roman"/>
          <w:sz w:val="24"/>
          <w:szCs w:val="24"/>
          <w:lang w:val="en-ZW"/>
        </w:rPr>
        <w:t>any person authorised by the Chief Executive Officer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;</w:t>
      </w:r>
    </w:p>
    <w:p w14:paraId="63451CF1" w14:textId="19842155" w:rsidR="00091B8E" w:rsidRPr="00321B64" w:rsidRDefault="00AF4C3B" w:rsidP="00FC5BE3">
      <w:pPr>
        <w:ind w:firstLine="369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“Are</w:t>
      </w:r>
      <w:r w:rsidR="00091B8E" w:rsidRPr="00321B64">
        <w:rPr>
          <w:rFonts w:ascii="Trebuchet MS" w:hAnsi="Trebuchet MS" w:cs="Times New Roman"/>
          <w:sz w:val="24"/>
          <w:szCs w:val="24"/>
          <w:lang w:val="en-ZW"/>
        </w:rPr>
        <w:t>a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s</w:t>
      </w:r>
      <w:r w:rsidR="00091B8E" w:rsidRPr="00321B64">
        <w:rPr>
          <w:rFonts w:ascii="Trebuchet MS" w:hAnsi="Trebuchet MS" w:cs="Times New Roman"/>
          <w:sz w:val="24"/>
          <w:szCs w:val="24"/>
          <w:lang w:val="en-ZW"/>
        </w:rPr>
        <w:t xml:space="preserve">” means </w:t>
      </w:r>
      <w:r w:rsidR="002127A4">
        <w:rPr>
          <w:rFonts w:ascii="Trebuchet MS" w:hAnsi="Trebuchet MS" w:cs="Times New Roman"/>
          <w:sz w:val="24"/>
          <w:szCs w:val="24"/>
          <w:lang w:val="en-ZW"/>
        </w:rPr>
        <w:t>Mangwe</w:t>
      </w:r>
      <w:r w:rsidR="00FD77A2" w:rsidRPr="00321B64">
        <w:rPr>
          <w:rFonts w:ascii="Trebuchet MS" w:hAnsi="Trebuchet MS" w:cs="Times New Roman"/>
          <w:sz w:val="24"/>
          <w:szCs w:val="24"/>
          <w:lang w:val="en-ZW"/>
        </w:rPr>
        <w:t xml:space="preserve"> Rural Council</w:t>
      </w:r>
      <w:r w:rsidR="00091B8E" w:rsidRPr="00321B64">
        <w:rPr>
          <w:rFonts w:ascii="Trebuchet MS" w:hAnsi="Trebuchet MS" w:cs="Times New Roman"/>
          <w:sz w:val="24"/>
          <w:szCs w:val="24"/>
          <w:lang w:val="en-ZW"/>
        </w:rPr>
        <w:t xml:space="preserve">; </w:t>
      </w:r>
    </w:p>
    <w:p w14:paraId="6D742CAE" w14:textId="6F54FF3E" w:rsidR="00091B8E" w:rsidRPr="00321B64" w:rsidRDefault="00091B8E" w:rsidP="00FC5BE3">
      <w:pPr>
        <w:ind w:firstLine="369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“Council” means </w:t>
      </w:r>
      <w:r w:rsidR="002127A4">
        <w:rPr>
          <w:rFonts w:ascii="Trebuchet MS" w:hAnsi="Trebuchet MS" w:cs="Times New Roman"/>
          <w:sz w:val="24"/>
          <w:szCs w:val="24"/>
          <w:lang w:val="en-ZW"/>
        </w:rPr>
        <w:t>Mangwe</w:t>
      </w:r>
      <w:r w:rsidR="00FD77A2" w:rsidRPr="00321B64">
        <w:rPr>
          <w:rFonts w:ascii="Trebuchet MS" w:hAnsi="Trebuchet MS" w:cs="Times New Roman"/>
          <w:sz w:val="24"/>
          <w:szCs w:val="24"/>
          <w:lang w:val="en-ZW"/>
        </w:rPr>
        <w:t xml:space="preserve"> Rural Council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;</w:t>
      </w:r>
    </w:p>
    <w:p w14:paraId="49DC74FB" w14:textId="0AB01D9D" w:rsidR="00091B8E" w:rsidRPr="00321B64" w:rsidRDefault="00091B8E" w:rsidP="00AB428D">
      <w:pPr>
        <w:ind w:left="369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“game animal” means any </w:t>
      </w:r>
      <w:r w:rsidR="00545E1F" w:rsidRPr="00321B64">
        <w:rPr>
          <w:rFonts w:ascii="Trebuchet MS" w:hAnsi="Trebuchet MS" w:cs="Times New Roman"/>
          <w:sz w:val="24"/>
          <w:szCs w:val="24"/>
          <w:lang w:val="en-ZW"/>
        </w:rPr>
        <w:t>wildlife species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;</w:t>
      </w:r>
    </w:p>
    <w:p w14:paraId="60E2A0A4" w14:textId="3AE140D4" w:rsidR="003622D6" w:rsidRPr="00321B64" w:rsidRDefault="00091B8E" w:rsidP="003622D6">
      <w:pPr>
        <w:ind w:firstLine="369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“game meat” means meat or offal derived f</w:t>
      </w:r>
      <w:r w:rsidR="003622D6" w:rsidRPr="00321B64">
        <w:rPr>
          <w:rFonts w:ascii="Trebuchet MS" w:hAnsi="Trebuchet MS" w:cs="Times New Roman"/>
          <w:sz w:val="24"/>
          <w:szCs w:val="24"/>
          <w:lang w:val="en-ZW"/>
        </w:rPr>
        <w:t>rom a game animal, other than—</w:t>
      </w:r>
    </w:p>
    <w:p w14:paraId="475794E0" w14:textId="77777777" w:rsidR="00091B8E" w:rsidRPr="00321B64" w:rsidRDefault="00091B8E" w:rsidP="00FC5BE3">
      <w:pPr>
        <w:ind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(a) meat which has been thoroughly cooked; or</w:t>
      </w:r>
    </w:p>
    <w:p w14:paraId="57AA0D1C" w14:textId="16045C85" w:rsidR="00FC5BE3" w:rsidRPr="00321B64" w:rsidRDefault="00091B8E" w:rsidP="00AB428D">
      <w:pPr>
        <w:ind w:left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(b) meat which has undergone a sterilisation process and is contained in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="00545E1F" w:rsidRPr="00321B64">
        <w:rPr>
          <w:rFonts w:ascii="Trebuchet MS" w:hAnsi="Trebuchet MS" w:cs="Times New Roman"/>
          <w:sz w:val="24"/>
          <w:szCs w:val="24"/>
          <w:lang w:val="en-ZW"/>
        </w:rPr>
        <w:t>hermetically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sealed containers; or</w:t>
      </w:r>
    </w:p>
    <w:p w14:paraId="772E7EE6" w14:textId="31C5C83C" w:rsidR="00091B8E" w:rsidRPr="00321B64" w:rsidRDefault="00091B8E" w:rsidP="00FC5BE3">
      <w:pPr>
        <w:ind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(c) biltong; or</w:t>
      </w:r>
    </w:p>
    <w:p w14:paraId="6EDE35B4" w14:textId="2B336C76" w:rsidR="00091B8E" w:rsidRPr="00321B64" w:rsidRDefault="00091B8E" w:rsidP="00AB428D">
      <w:pPr>
        <w:ind w:left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lastRenderedPageBreak/>
        <w:t>(d) tallow, meat-meal, bone meal or any other by-product from a game animal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which has been produced by a process of heat rendering;</w:t>
      </w:r>
    </w:p>
    <w:p w14:paraId="6ADE793E" w14:textId="3A995612" w:rsidR="00091B8E" w:rsidRDefault="00091B8E" w:rsidP="00AB428D">
      <w:pPr>
        <w:ind w:left="435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“game rancher” means a person who, or </w:t>
      </w:r>
      <w:r w:rsidR="003622D6" w:rsidRPr="00321B64">
        <w:rPr>
          <w:rFonts w:ascii="Trebuchet MS" w:hAnsi="Trebuchet MS" w:cs="Times New Roman"/>
          <w:sz w:val="24"/>
          <w:szCs w:val="24"/>
          <w:lang w:val="en-ZW"/>
        </w:rPr>
        <w:t xml:space="preserve">an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organisation which, holds a game cropping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and sale </w:t>
      </w:r>
      <w:r w:rsidR="003622D6" w:rsidRPr="00321B64">
        <w:rPr>
          <w:rFonts w:ascii="Trebuchet MS" w:hAnsi="Trebuchet MS" w:cs="Times New Roman"/>
          <w:sz w:val="24"/>
          <w:szCs w:val="24"/>
          <w:lang w:val="en-ZW"/>
        </w:rPr>
        <w:t xml:space="preserve">permit issued by 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>Zimbabwe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Parks and Wildlife</w:t>
      </w:r>
      <w:r w:rsidR="003622D6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Management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Authority</w:t>
      </w:r>
    </w:p>
    <w:p w14:paraId="2787B660" w14:textId="409328C0" w:rsidR="002127A4" w:rsidRPr="00321B64" w:rsidRDefault="002127A4" w:rsidP="00AB428D">
      <w:pPr>
        <w:ind w:left="435"/>
        <w:rPr>
          <w:rFonts w:ascii="Trebuchet MS" w:hAnsi="Trebuchet MS" w:cs="Times New Roman"/>
          <w:sz w:val="24"/>
          <w:szCs w:val="24"/>
          <w:lang w:val="en-ZW"/>
        </w:rPr>
      </w:pPr>
      <w:r>
        <w:rPr>
          <w:rFonts w:ascii="Trebuchet MS" w:hAnsi="Trebuchet MS" w:cs="Times New Roman"/>
          <w:sz w:val="24"/>
          <w:szCs w:val="24"/>
          <w:lang w:val="en-ZW"/>
        </w:rPr>
        <w:t>“authorised person”</w:t>
      </w:r>
      <w:r w:rsidR="00575695">
        <w:rPr>
          <w:rFonts w:ascii="Trebuchet MS" w:hAnsi="Trebuchet MS" w:cs="Times New Roman"/>
          <w:sz w:val="24"/>
          <w:szCs w:val="24"/>
          <w:lang w:val="en-ZW"/>
        </w:rPr>
        <w:t xml:space="preserve"> means a person approved or</w:t>
      </w:r>
      <w:r w:rsidR="009470E5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="00575695">
        <w:rPr>
          <w:rFonts w:ascii="Trebuchet MS" w:hAnsi="Trebuchet MS" w:cs="Times New Roman"/>
          <w:sz w:val="24"/>
          <w:szCs w:val="24"/>
          <w:lang w:val="en-ZW"/>
        </w:rPr>
        <w:t xml:space="preserve">assigned by Council or </w:t>
      </w:r>
      <w:r w:rsidR="009470E5">
        <w:rPr>
          <w:rFonts w:ascii="Trebuchet MS" w:hAnsi="Trebuchet MS" w:cs="Times New Roman"/>
          <w:sz w:val="24"/>
          <w:szCs w:val="24"/>
          <w:lang w:val="en-ZW"/>
        </w:rPr>
        <w:t xml:space="preserve">Ministry of Health </w:t>
      </w:r>
      <w:r w:rsidR="00575695">
        <w:rPr>
          <w:rFonts w:ascii="Trebuchet MS" w:hAnsi="Trebuchet MS" w:cs="Times New Roman"/>
          <w:sz w:val="24"/>
          <w:szCs w:val="24"/>
          <w:lang w:val="en-ZW"/>
        </w:rPr>
        <w:t xml:space="preserve">to </w:t>
      </w:r>
      <w:r w:rsidR="0003481A">
        <w:rPr>
          <w:rFonts w:ascii="Trebuchet MS" w:hAnsi="Trebuchet MS" w:cs="Times New Roman"/>
          <w:sz w:val="24"/>
          <w:szCs w:val="24"/>
          <w:lang w:val="en-ZW"/>
        </w:rPr>
        <w:t>inspect</w:t>
      </w:r>
      <w:r w:rsidR="00575695">
        <w:rPr>
          <w:rFonts w:ascii="Trebuchet MS" w:hAnsi="Trebuchet MS" w:cs="Times New Roman"/>
          <w:sz w:val="24"/>
          <w:szCs w:val="24"/>
          <w:lang w:val="en-ZW"/>
        </w:rPr>
        <w:t xml:space="preserve"> game meat. </w:t>
      </w:r>
    </w:p>
    <w:p w14:paraId="2B600C72" w14:textId="243B7B0F" w:rsidR="00091B8E" w:rsidRPr="00321B64" w:rsidRDefault="00091B8E" w:rsidP="00AB428D">
      <w:pPr>
        <w:ind w:left="39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“Health inspector” means any person appointed by the Council as a health education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officer, health inspector, hygiene officer or sanitary inspector;</w:t>
      </w:r>
    </w:p>
    <w:p w14:paraId="4E1498D5" w14:textId="01372695" w:rsidR="00337849" w:rsidRDefault="00337849" w:rsidP="00337849">
      <w:pPr>
        <w:pStyle w:val="NoSpacing"/>
        <w:ind w:left="720"/>
        <w:contextualSpacing/>
        <w:jc w:val="center"/>
        <w:rPr>
          <w:rFonts w:ascii="Trebuchet MS" w:hAnsi="Trebuchet MS"/>
          <w:i/>
          <w:iCs/>
          <w:sz w:val="24"/>
          <w:szCs w:val="24"/>
        </w:rPr>
      </w:pPr>
      <w:r w:rsidRPr="00321B64">
        <w:rPr>
          <w:rFonts w:ascii="Trebuchet MS" w:hAnsi="Trebuchet MS"/>
          <w:i/>
          <w:iCs/>
          <w:sz w:val="24"/>
          <w:szCs w:val="24"/>
        </w:rPr>
        <w:t>Sale of game meat</w:t>
      </w:r>
    </w:p>
    <w:p w14:paraId="3BCFC9B1" w14:textId="77777777" w:rsidR="00321B64" w:rsidRPr="00321B64" w:rsidRDefault="00321B64" w:rsidP="00337849">
      <w:pPr>
        <w:pStyle w:val="NoSpacing"/>
        <w:ind w:left="720"/>
        <w:contextualSpacing/>
        <w:jc w:val="center"/>
        <w:rPr>
          <w:rFonts w:ascii="Trebuchet MS" w:hAnsi="Trebuchet MS"/>
          <w:i/>
          <w:iCs/>
          <w:sz w:val="24"/>
          <w:szCs w:val="24"/>
        </w:rPr>
      </w:pPr>
    </w:p>
    <w:p w14:paraId="1ABDA81A" w14:textId="481E82BD" w:rsidR="00091B8E" w:rsidRPr="00321B64" w:rsidRDefault="00091B8E" w:rsidP="00AB428D">
      <w:pPr>
        <w:pStyle w:val="lrsection"/>
        <w:ind w:left="369" w:firstLine="0"/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 xml:space="preserve">4. (1) No game meat shall be sold to any member of the public in </w:t>
      </w:r>
      <w:r w:rsidR="00497D51" w:rsidRPr="00321B64">
        <w:rPr>
          <w:rFonts w:ascii="Trebuchet MS" w:hAnsi="Trebuchet MS"/>
          <w:sz w:val="24"/>
          <w:szCs w:val="24"/>
        </w:rPr>
        <w:t>a</w:t>
      </w:r>
      <w:r w:rsidRPr="00321B64">
        <w:rPr>
          <w:rFonts w:ascii="Trebuchet MS" w:hAnsi="Trebuchet MS"/>
          <w:sz w:val="24"/>
          <w:szCs w:val="24"/>
        </w:rPr>
        <w:t xml:space="preserve"> </w:t>
      </w:r>
      <w:r w:rsidR="00545E1F" w:rsidRPr="00321B64">
        <w:rPr>
          <w:rFonts w:ascii="Trebuchet MS" w:hAnsi="Trebuchet MS"/>
          <w:sz w:val="24"/>
          <w:szCs w:val="24"/>
        </w:rPr>
        <w:t>council</w:t>
      </w:r>
      <w:r w:rsidRPr="00321B64">
        <w:rPr>
          <w:rFonts w:ascii="Trebuchet MS" w:hAnsi="Trebuchet MS"/>
          <w:sz w:val="24"/>
          <w:szCs w:val="24"/>
        </w:rPr>
        <w:t xml:space="preserve"> area or</w:t>
      </w:r>
      <w:r w:rsidR="00AB428D" w:rsidRPr="00321B64">
        <w:rPr>
          <w:rFonts w:ascii="Trebuchet MS" w:hAnsi="Trebuchet MS"/>
          <w:sz w:val="24"/>
          <w:szCs w:val="24"/>
        </w:rPr>
        <w:t xml:space="preserve"> </w:t>
      </w:r>
      <w:r w:rsidRPr="00321B64">
        <w:rPr>
          <w:rFonts w:ascii="Trebuchet MS" w:hAnsi="Trebuchet MS"/>
          <w:sz w:val="24"/>
          <w:szCs w:val="24"/>
          <w:lang w:val="en-ZW"/>
        </w:rPr>
        <w:t>brought into</w:t>
      </w:r>
      <w:r w:rsidR="00497D51" w:rsidRPr="00321B64">
        <w:rPr>
          <w:rFonts w:ascii="Trebuchet MS" w:hAnsi="Trebuchet MS"/>
          <w:sz w:val="24"/>
          <w:szCs w:val="24"/>
          <w:lang w:val="en-ZW"/>
        </w:rPr>
        <w:t xml:space="preserve"> a </w:t>
      </w:r>
      <w:r w:rsidR="00545E1F" w:rsidRPr="00321B64">
        <w:rPr>
          <w:rFonts w:ascii="Trebuchet MS" w:hAnsi="Trebuchet MS"/>
          <w:sz w:val="24"/>
          <w:szCs w:val="24"/>
          <w:lang w:val="en-ZW"/>
        </w:rPr>
        <w:t>Council</w:t>
      </w:r>
      <w:r w:rsidRPr="00321B64">
        <w:rPr>
          <w:rFonts w:ascii="Trebuchet MS" w:hAnsi="Trebuchet MS"/>
          <w:sz w:val="24"/>
          <w:szCs w:val="24"/>
          <w:lang w:val="en-ZW"/>
        </w:rPr>
        <w:t xml:space="preserve"> area for sale unless it has been supplied by a game</w:t>
      </w:r>
      <w:r w:rsidR="00AB428D" w:rsidRPr="00321B64">
        <w:rPr>
          <w:rFonts w:ascii="Trebuchet MS" w:hAnsi="Trebuchet MS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/>
          <w:sz w:val="24"/>
          <w:szCs w:val="24"/>
          <w:lang w:val="en-ZW"/>
        </w:rPr>
        <w:t>rancher registered with the Council.</w:t>
      </w:r>
    </w:p>
    <w:p w14:paraId="0E3E66E3" w14:textId="034C910A" w:rsidR="00497D51" w:rsidRPr="00321B64" w:rsidRDefault="00AB428D" w:rsidP="00AB428D">
      <w:pPr>
        <w:pStyle w:val="lrsection"/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ab/>
      </w:r>
      <w:r w:rsidR="00091B8E" w:rsidRPr="00321B64">
        <w:rPr>
          <w:rFonts w:ascii="Trebuchet MS" w:hAnsi="Trebuchet MS"/>
          <w:sz w:val="24"/>
          <w:szCs w:val="24"/>
        </w:rPr>
        <w:t>(2) No game rancher shall be reg</w:t>
      </w:r>
      <w:r w:rsidR="00497D51" w:rsidRPr="00321B64">
        <w:rPr>
          <w:rFonts w:ascii="Trebuchet MS" w:hAnsi="Trebuchet MS"/>
          <w:sz w:val="24"/>
          <w:szCs w:val="24"/>
        </w:rPr>
        <w:t>istered with the Council unless—</w:t>
      </w:r>
    </w:p>
    <w:p w14:paraId="6CE4C9E1" w14:textId="20F42184" w:rsidR="00091B8E" w:rsidRPr="00321B64" w:rsidRDefault="00091B8E" w:rsidP="00497D51">
      <w:pPr>
        <w:ind w:left="144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(a) the facilities and the premises which he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or she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uses for the handling and dressing of game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meat have been approved by the Health</w:t>
      </w:r>
      <w:r w:rsidR="00545E1F" w:rsidRPr="00321B64">
        <w:rPr>
          <w:rFonts w:ascii="Trebuchet MS" w:hAnsi="Trebuchet MS" w:cs="Times New Roman"/>
          <w:sz w:val="24"/>
          <w:szCs w:val="24"/>
          <w:lang w:val="en-ZW"/>
        </w:rPr>
        <w:t xml:space="preserve"> Inspector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; and</w:t>
      </w:r>
    </w:p>
    <w:p w14:paraId="49ECD4C7" w14:textId="2DCBD887" w:rsidR="00091B8E" w:rsidRPr="00321B64" w:rsidRDefault="00091B8E" w:rsidP="00497D51">
      <w:pPr>
        <w:ind w:left="144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(b) he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or she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produces a current game cropping and sale permit issued to him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or her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by the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Zimbabwe Parks and Wildl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ife Management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Authority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.</w:t>
      </w:r>
    </w:p>
    <w:p w14:paraId="52D9F20D" w14:textId="233E829A" w:rsidR="00497D51" w:rsidRPr="00321B64" w:rsidRDefault="00091B8E" w:rsidP="00497D51">
      <w:pPr>
        <w:ind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(3) No vehicle shall be used for the purpose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>s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of conveying or transporting game meat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 unless—</w:t>
      </w:r>
    </w:p>
    <w:p w14:paraId="76280EAC" w14:textId="77777777" w:rsidR="00091B8E" w:rsidRPr="00321B64" w:rsidRDefault="00091B8E" w:rsidP="00725581">
      <w:pPr>
        <w:ind w:left="720"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(a) it is constructed in a manner which protects such game meat from contamination; and</w:t>
      </w:r>
    </w:p>
    <w:p w14:paraId="79C7DF15" w14:textId="5CF96ECB" w:rsidR="00091B8E" w:rsidRPr="00321B64" w:rsidRDefault="00091B8E" w:rsidP="00725581">
      <w:pPr>
        <w:ind w:left="720"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(b) it is kept and maintained in </w:t>
      </w:r>
      <w:r w:rsidR="00497D51" w:rsidRPr="00321B64">
        <w:rPr>
          <w:rFonts w:ascii="Trebuchet MS" w:hAnsi="Trebuchet MS" w:cs="Times New Roman"/>
          <w:sz w:val="24"/>
          <w:szCs w:val="24"/>
          <w:lang w:val="en-ZW"/>
        </w:rPr>
        <w:t xml:space="preserve">a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clean, wholesome and sanitary condition.</w:t>
      </w:r>
    </w:p>
    <w:p w14:paraId="681C4FBD" w14:textId="2D8B6786" w:rsidR="00337849" w:rsidRPr="00321B64" w:rsidRDefault="00337849" w:rsidP="00337849">
      <w:pPr>
        <w:ind w:left="720" w:firstLine="720"/>
        <w:jc w:val="center"/>
        <w:rPr>
          <w:rFonts w:ascii="Trebuchet MS" w:hAnsi="Trebuchet MS" w:cs="Times New Roman"/>
          <w:i/>
          <w:iCs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i/>
          <w:iCs/>
          <w:sz w:val="24"/>
          <w:szCs w:val="24"/>
          <w:lang w:val="en-ZW"/>
        </w:rPr>
        <w:t>Inspection of game meat</w:t>
      </w:r>
    </w:p>
    <w:p w14:paraId="3D6B215A" w14:textId="11AFA3C5" w:rsidR="00725581" w:rsidRPr="00321B64" w:rsidRDefault="00091B8E" w:rsidP="00AB428D">
      <w:pPr>
        <w:ind w:left="39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5. (1) No game meat which has been brought into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 a </w:t>
      </w:r>
      <w:r w:rsidR="00545E1F" w:rsidRPr="00321B64">
        <w:rPr>
          <w:rFonts w:ascii="Trebuchet MS" w:hAnsi="Trebuchet MS" w:cs="Times New Roman"/>
          <w:sz w:val="24"/>
          <w:szCs w:val="24"/>
          <w:lang w:val="en-ZW"/>
        </w:rPr>
        <w:t>Council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area from any place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outside the </w:t>
      </w:r>
      <w:r w:rsidR="00545E1F" w:rsidRPr="00321B64">
        <w:rPr>
          <w:rFonts w:ascii="Trebuchet MS" w:hAnsi="Trebuchet MS" w:cs="Times New Roman"/>
          <w:sz w:val="24"/>
          <w:szCs w:val="24"/>
          <w:lang w:val="en-ZW"/>
        </w:rPr>
        <w:t>Council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area shall be sold to any mem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ber of the public in the area,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u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nless it has been inspected and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marked in terms of this section by an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authorised person.</w:t>
      </w:r>
    </w:p>
    <w:p w14:paraId="73E40675" w14:textId="6CD37CBB" w:rsidR="00181FC0" w:rsidRPr="00321B64" w:rsidRDefault="00181FC0" w:rsidP="00AB428D">
      <w:pPr>
        <w:ind w:left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lastRenderedPageBreak/>
        <w:t>(2) Any person</w:t>
      </w:r>
      <w:r w:rsidR="00091B8E" w:rsidRPr="00321B64">
        <w:rPr>
          <w:rFonts w:ascii="Trebuchet MS" w:hAnsi="Trebuchet MS" w:cs="Times New Roman"/>
          <w:sz w:val="24"/>
          <w:szCs w:val="24"/>
          <w:lang w:val="en-ZW"/>
        </w:rPr>
        <w:t xml:space="preserve"> who brings any game meat into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a </w:t>
      </w:r>
      <w:r w:rsidR="00545E1F" w:rsidRPr="00321B64">
        <w:rPr>
          <w:rFonts w:ascii="Trebuchet MS" w:hAnsi="Trebuchet MS" w:cs="Times New Roman"/>
          <w:sz w:val="24"/>
          <w:szCs w:val="24"/>
          <w:lang w:val="en-ZW"/>
        </w:rPr>
        <w:t>Council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area for the purpose of selling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to the public shall—</w:t>
      </w:r>
    </w:p>
    <w:p w14:paraId="0CB5B4A8" w14:textId="77777777" w:rsidR="00091B8E" w:rsidRPr="00321B64" w:rsidRDefault="00091B8E" w:rsidP="00725581">
      <w:pPr>
        <w:ind w:left="720"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(a) notify an authorised person; and</w:t>
      </w:r>
    </w:p>
    <w:p w14:paraId="01E235B9" w14:textId="64446173" w:rsidR="00091B8E" w:rsidRPr="00321B64" w:rsidRDefault="00181FC0" w:rsidP="00AB428D">
      <w:pPr>
        <w:ind w:left="144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(b</w:t>
      </w:r>
      <w:r w:rsidR="00091B8E" w:rsidRPr="00321B64">
        <w:rPr>
          <w:rFonts w:ascii="Trebuchet MS" w:hAnsi="Trebuchet MS" w:cs="Times New Roman"/>
          <w:sz w:val="24"/>
          <w:szCs w:val="24"/>
          <w:lang w:val="en-ZW"/>
        </w:rPr>
        <w:t>) produce such game meat to an authorised person for inspection at the place and time</w:t>
      </w:r>
      <w:r w:rsidR="00AB428D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="00091B8E" w:rsidRPr="00321B64">
        <w:rPr>
          <w:rFonts w:ascii="Trebuchet MS" w:hAnsi="Trebuchet MS" w:cs="Times New Roman"/>
          <w:sz w:val="24"/>
          <w:szCs w:val="24"/>
          <w:lang w:val="en-ZW"/>
        </w:rPr>
        <w:t>specified by such authorised person.</w:t>
      </w:r>
    </w:p>
    <w:p w14:paraId="5E33B88C" w14:textId="677FE87C" w:rsidR="00091B8E" w:rsidRPr="00321B64" w:rsidRDefault="00091B8E" w:rsidP="00181FC0">
      <w:pPr>
        <w:ind w:left="720" w:firstLine="105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(3) If an inspection by an authorised person of game meat produced to him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 or her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in terms of this</w:t>
      </w:r>
    </w:p>
    <w:p w14:paraId="430A1B83" w14:textId="036CBAC7" w:rsidR="00181FC0" w:rsidRPr="00321B64" w:rsidRDefault="00181FC0" w:rsidP="00181FC0">
      <w:pPr>
        <w:ind w:left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 section reveals that such game—</w:t>
      </w:r>
    </w:p>
    <w:p w14:paraId="6A152F6C" w14:textId="77777777" w:rsidR="00091B8E" w:rsidRPr="00321B64" w:rsidRDefault="00091B8E" w:rsidP="00725581">
      <w:pPr>
        <w:ind w:left="720" w:firstLine="72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(a) is sound and wholesome and appears to be free from disease, the authorised person</w:t>
      </w:r>
    </w:p>
    <w:p w14:paraId="49C93DB8" w14:textId="77777777" w:rsidR="00091B8E" w:rsidRPr="00321B64" w:rsidRDefault="00091B8E" w:rsidP="00725581">
      <w:pPr>
        <w:ind w:left="144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shall mark such meat with an indelible stamp indicating that such meat has been inspected;</w:t>
      </w:r>
    </w:p>
    <w:p w14:paraId="7ADA23E9" w14:textId="75CA8565" w:rsidR="00091B8E" w:rsidRPr="00321B64" w:rsidRDefault="00091B8E" w:rsidP="00181FC0">
      <w:pPr>
        <w:ind w:left="1440"/>
        <w:rPr>
          <w:rFonts w:ascii="Trebuchet MS" w:hAnsi="Trebuchet MS" w:cs="Times New Roman"/>
          <w:sz w:val="24"/>
          <w:szCs w:val="24"/>
          <w:lang w:val="en-ZW"/>
        </w:rPr>
      </w:pPr>
      <w:r w:rsidRPr="00321B64">
        <w:rPr>
          <w:rFonts w:ascii="Trebuchet MS" w:hAnsi="Trebuchet MS" w:cs="Times New Roman"/>
          <w:sz w:val="24"/>
          <w:szCs w:val="24"/>
          <w:lang w:val="en-ZW"/>
        </w:rPr>
        <w:t>(b) is not sound and wholesome or is diseased, he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 or she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may seize and destroy such meat, in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 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>which case he</w:t>
      </w:r>
      <w:r w:rsidR="00181FC0" w:rsidRPr="00321B64">
        <w:rPr>
          <w:rFonts w:ascii="Trebuchet MS" w:hAnsi="Trebuchet MS" w:cs="Times New Roman"/>
          <w:sz w:val="24"/>
          <w:szCs w:val="24"/>
          <w:lang w:val="en-ZW"/>
        </w:rPr>
        <w:t xml:space="preserve"> or she</w:t>
      </w:r>
      <w:r w:rsidRPr="00321B64">
        <w:rPr>
          <w:rFonts w:ascii="Trebuchet MS" w:hAnsi="Trebuchet MS" w:cs="Times New Roman"/>
          <w:sz w:val="24"/>
          <w:szCs w:val="24"/>
          <w:lang w:val="en-ZW"/>
        </w:rPr>
        <w:t xml:space="preserve"> shall issue a certificate in a form prescribed by the council.</w:t>
      </w:r>
    </w:p>
    <w:p w14:paraId="5328BAC2" w14:textId="77777777" w:rsidR="00321B64" w:rsidRPr="00321B64" w:rsidRDefault="00321B64" w:rsidP="00321B64">
      <w:pPr>
        <w:pStyle w:val="NoSpacing"/>
        <w:jc w:val="center"/>
        <w:rPr>
          <w:rFonts w:ascii="Trebuchet MS" w:hAnsi="Trebuchet MS"/>
          <w:i/>
          <w:iCs/>
          <w:sz w:val="24"/>
          <w:szCs w:val="24"/>
        </w:rPr>
      </w:pPr>
      <w:r w:rsidRPr="00321B64">
        <w:rPr>
          <w:rFonts w:ascii="Trebuchet MS" w:hAnsi="Trebuchet MS"/>
          <w:i/>
          <w:iCs/>
          <w:sz w:val="24"/>
          <w:szCs w:val="24"/>
        </w:rPr>
        <w:t>Offenses and fine</w:t>
      </w:r>
    </w:p>
    <w:p w14:paraId="06559628" w14:textId="78C21FF6" w:rsidR="008B03BA" w:rsidRPr="00321B64" w:rsidRDefault="00091B8E" w:rsidP="00104778">
      <w:pPr>
        <w:pStyle w:val="lrsection"/>
        <w:rPr>
          <w:rFonts w:ascii="Trebuchet MS" w:hAnsi="Trebuchet MS"/>
          <w:sz w:val="24"/>
          <w:szCs w:val="24"/>
          <w:lang w:val="en-ZW"/>
        </w:rPr>
      </w:pPr>
      <w:r w:rsidRPr="00321B64">
        <w:rPr>
          <w:rFonts w:ascii="Trebuchet MS" w:hAnsi="Trebuchet MS"/>
          <w:sz w:val="24"/>
          <w:szCs w:val="24"/>
          <w:lang w:val="en-ZW"/>
        </w:rPr>
        <w:t>6. A person who</w:t>
      </w:r>
      <w:r w:rsidR="008B03BA" w:rsidRPr="00321B64">
        <w:rPr>
          <w:rFonts w:ascii="Trebuchet MS" w:hAnsi="Trebuchet MS"/>
          <w:sz w:val="24"/>
          <w:szCs w:val="24"/>
          <w:lang w:val="en-ZW"/>
        </w:rPr>
        <w:t>—</w:t>
      </w:r>
    </w:p>
    <w:p w14:paraId="1C6E273E" w14:textId="3DDE6ABC" w:rsidR="008B03BA" w:rsidRPr="00321B64" w:rsidRDefault="008B03BA" w:rsidP="008B03BA">
      <w:pPr>
        <w:pStyle w:val="lrpara-a"/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ab/>
      </w:r>
      <w:r w:rsidRPr="00321B64">
        <w:rPr>
          <w:rFonts w:ascii="Trebuchet MS" w:hAnsi="Trebuchet MS"/>
          <w:sz w:val="24"/>
          <w:szCs w:val="24"/>
        </w:rPr>
        <w:tab/>
      </w:r>
      <w:r w:rsidRPr="00321B64">
        <w:rPr>
          <w:rFonts w:ascii="Trebuchet MS" w:hAnsi="Trebuchet MS"/>
          <w:sz w:val="24"/>
          <w:szCs w:val="24"/>
        </w:rPr>
        <w:tab/>
        <w:t>(a) contravenes any provision of these by-laws; or</w:t>
      </w:r>
    </w:p>
    <w:p w14:paraId="48E43D88" w14:textId="00D8221E" w:rsidR="008B03BA" w:rsidRPr="00321B64" w:rsidRDefault="008B03BA" w:rsidP="008B03BA">
      <w:pPr>
        <w:pStyle w:val="lrpara-a"/>
        <w:ind w:left="1276"/>
        <w:rPr>
          <w:rFonts w:ascii="Trebuchet MS" w:hAnsi="Trebuchet MS"/>
          <w:sz w:val="24"/>
          <w:szCs w:val="24"/>
        </w:rPr>
      </w:pPr>
      <w:r w:rsidRPr="00321B64">
        <w:rPr>
          <w:rFonts w:ascii="Trebuchet MS" w:hAnsi="Trebuchet MS"/>
          <w:sz w:val="24"/>
          <w:szCs w:val="24"/>
        </w:rPr>
        <w:tab/>
      </w:r>
      <w:r w:rsidRPr="00321B64">
        <w:rPr>
          <w:rFonts w:ascii="Trebuchet MS" w:hAnsi="Trebuchet MS"/>
          <w:sz w:val="24"/>
          <w:szCs w:val="24"/>
        </w:rPr>
        <w:tab/>
      </w:r>
      <w:r w:rsidRPr="00321B64">
        <w:rPr>
          <w:rFonts w:ascii="Trebuchet MS" w:hAnsi="Trebuchet MS"/>
          <w:sz w:val="24"/>
          <w:szCs w:val="24"/>
        </w:rPr>
        <w:tab/>
        <w:t>(b) fails to comply with any lawful requirements made by an authorised person in terms of these by-laws;</w:t>
      </w:r>
    </w:p>
    <w:p w14:paraId="780C9F85" w14:textId="63D2E24B" w:rsidR="00B82239" w:rsidRPr="00321B64" w:rsidRDefault="008B03BA" w:rsidP="00FE13A4">
      <w:pPr>
        <w:pStyle w:val="lrpara-a"/>
        <w:rPr>
          <w:rFonts w:ascii="Trebuchet MS" w:hAnsi="Trebuchet MS"/>
          <w:sz w:val="24"/>
          <w:szCs w:val="24"/>
          <w:lang w:val="en-ZW"/>
        </w:rPr>
      </w:pPr>
      <w:r w:rsidRPr="00321B64">
        <w:rPr>
          <w:rFonts w:ascii="Trebuchet MS" w:hAnsi="Trebuchet MS"/>
          <w:sz w:val="24"/>
          <w:szCs w:val="24"/>
        </w:rPr>
        <w:t xml:space="preserve">shall be guilty of an offence and liable to a fine </w:t>
      </w:r>
      <w:r w:rsidR="00FE13A4" w:rsidRPr="00321B64">
        <w:rPr>
          <w:rFonts w:ascii="Trebuchet MS" w:hAnsi="Trebuchet MS"/>
          <w:sz w:val="24"/>
          <w:szCs w:val="24"/>
        </w:rPr>
        <w:t>as prescribed in the council’s current budget</w:t>
      </w:r>
    </w:p>
    <w:sectPr w:rsidR="00B82239" w:rsidRPr="00321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2813" w14:textId="77777777" w:rsidR="00F922B7" w:rsidRDefault="00F922B7" w:rsidP="00D73859">
      <w:pPr>
        <w:spacing w:after="0" w:line="240" w:lineRule="auto"/>
      </w:pPr>
      <w:r>
        <w:separator/>
      </w:r>
    </w:p>
  </w:endnote>
  <w:endnote w:type="continuationSeparator" w:id="0">
    <w:p w14:paraId="720F3229" w14:textId="77777777" w:rsidR="00F922B7" w:rsidRDefault="00F922B7" w:rsidP="00D7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C9DB" w14:textId="77777777" w:rsidR="007429DC" w:rsidRDefault="00742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926F" w14:textId="77777777" w:rsidR="007429DC" w:rsidRDefault="00742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0629" w14:textId="77777777" w:rsidR="007429DC" w:rsidRDefault="00742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7FF7" w14:textId="77777777" w:rsidR="00F922B7" w:rsidRDefault="00F922B7" w:rsidP="00D73859">
      <w:pPr>
        <w:spacing w:after="0" w:line="240" w:lineRule="auto"/>
      </w:pPr>
      <w:r>
        <w:separator/>
      </w:r>
    </w:p>
  </w:footnote>
  <w:footnote w:type="continuationSeparator" w:id="0">
    <w:p w14:paraId="52D24B06" w14:textId="77777777" w:rsidR="00F922B7" w:rsidRDefault="00F922B7" w:rsidP="00D7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477F" w14:textId="77777777" w:rsidR="007429DC" w:rsidRDefault="00742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DC7E" w14:textId="3408ECE9" w:rsidR="00B37B0B" w:rsidRPr="00B37B0B" w:rsidRDefault="00B37B0B" w:rsidP="00B37B0B">
    <w:pPr>
      <w:pStyle w:val="NoSpacing"/>
      <w:rPr>
        <w:rFonts w:ascii="Trebuchet MS" w:hAnsi="Trebuchet MS"/>
        <w:sz w:val="24"/>
        <w:szCs w:val="24"/>
        <w:lang w:val="en-ZW"/>
      </w:rPr>
    </w:pPr>
    <w:r w:rsidRPr="00B37B0B">
      <w:rPr>
        <w:rFonts w:ascii="Trebuchet MS" w:hAnsi="Trebuchet MS"/>
        <w:sz w:val="24"/>
        <w:szCs w:val="24"/>
        <w:lang w:val="en-ZW"/>
      </w:rPr>
      <w:t>Statutory Instrument………..of 2022</w:t>
    </w:r>
  </w:p>
  <w:p w14:paraId="1ADBBB1E" w14:textId="4A52CFC8" w:rsidR="00B37B0B" w:rsidRPr="00B37B0B" w:rsidRDefault="00B37B0B" w:rsidP="00B37B0B">
    <w:pPr>
      <w:pStyle w:val="NoSpacing"/>
      <w:rPr>
        <w:rFonts w:ascii="Trebuchet MS" w:hAnsi="Trebuchet MS"/>
        <w:b/>
        <w:sz w:val="24"/>
        <w:szCs w:val="24"/>
        <w:lang w:val="en-ZW"/>
      </w:rPr>
    </w:pP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sz w:val="24"/>
        <w:szCs w:val="24"/>
        <w:lang w:val="en-ZW"/>
      </w:rPr>
      <w:tab/>
    </w:r>
    <w:r w:rsidRPr="00B37B0B">
      <w:rPr>
        <w:rFonts w:ascii="Trebuchet MS" w:hAnsi="Trebuchet MS"/>
        <w:b/>
        <w:sz w:val="24"/>
        <w:szCs w:val="24"/>
        <w:lang w:val="en-ZW"/>
      </w:rPr>
      <w:t>[CAP. 29:13]</w:t>
    </w:r>
  </w:p>
  <w:p w14:paraId="7AA63201" w14:textId="2C034CE8" w:rsidR="00B37B0B" w:rsidRPr="00B37B0B" w:rsidRDefault="002127A4" w:rsidP="00B37B0B">
    <w:pPr>
      <w:pStyle w:val="NoSpacing"/>
      <w:rPr>
        <w:rFonts w:ascii="Trebuchet MS" w:hAnsi="Trebuchet MS"/>
        <w:sz w:val="24"/>
        <w:szCs w:val="24"/>
        <w:lang w:val="en-ZW"/>
      </w:rPr>
    </w:pPr>
    <w:r>
      <w:rPr>
        <w:rFonts w:ascii="Trebuchet MS" w:hAnsi="Trebuchet MS"/>
        <w:sz w:val="24"/>
        <w:szCs w:val="24"/>
        <w:lang w:val="en-ZW"/>
      </w:rPr>
      <w:t>Mangwe</w:t>
    </w:r>
    <w:r w:rsidR="00B37B0B" w:rsidRPr="00B37B0B">
      <w:rPr>
        <w:rFonts w:ascii="Trebuchet MS" w:hAnsi="Trebuchet MS"/>
        <w:sz w:val="24"/>
        <w:szCs w:val="24"/>
        <w:lang w:val="en-ZW"/>
      </w:rPr>
      <w:t xml:space="preserve"> Rural Council </w:t>
    </w:r>
    <w:r w:rsidR="007429DC">
      <w:rPr>
        <w:rFonts w:ascii="Trebuchet MS" w:hAnsi="Trebuchet MS"/>
        <w:sz w:val="24"/>
        <w:szCs w:val="24"/>
        <w:lang w:val="en-ZW"/>
      </w:rPr>
      <w:t>(</w:t>
    </w:r>
    <w:r w:rsidR="00B37B0B" w:rsidRPr="00B37B0B">
      <w:rPr>
        <w:rFonts w:ascii="Trebuchet MS" w:hAnsi="Trebuchet MS"/>
        <w:sz w:val="24"/>
        <w:szCs w:val="24"/>
        <w:lang w:val="en-ZW"/>
      </w:rPr>
      <w:t>Game Meat</w:t>
    </w:r>
    <w:r w:rsidR="007429DC">
      <w:rPr>
        <w:rFonts w:ascii="Trebuchet MS" w:hAnsi="Trebuchet MS"/>
        <w:sz w:val="24"/>
        <w:szCs w:val="24"/>
        <w:lang w:val="en-ZW"/>
      </w:rPr>
      <w:t>)</w:t>
    </w:r>
    <w:r w:rsidR="00B37B0B" w:rsidRPr="00B37B0B">
      <w:rPr>
        <w:rFonts w:ascii="Trebuchet MS" w:hAnsi="Trebuchet MS"/>
        <w:sz w:val="24"/>
        <w:szCs w:val="24"/>
        <w:lang w:val="en-ZW"/>
      </w:rPr>
      <w:t xml:space="preserve"> By-laws, 2022</w:t>
    </w:r>
  </w:p>
  <w:p w14:paraId="3E60328F" w14:textId="1424F7BA" w:rsidR="00B37B0B" w:rsidRDefault="00B37B0B" w:rsidP="00B37B0B">
    <w:pPr>
      <w:pStyle w:val="NoSpacing"/>
    </w:pPr>
    <w:r w:rsidRPr="00D73859">
      <w:rPr>
        <w:lang w:val="en-ZW"/>
      </w:rPr>
      <w:t>________________________________________________________________________</w:t>
    </w:r>
    <w:r>
      <w:rPr>
        <w:lang w:val="en-ZW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2F57" w14:textId="77777777" w:rsidR="007429DC" w:rsidRDefault="00742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7EA7"/>
    <w:multiLevelType w:val="hybridMultilevel"/>
    <w:tmpl w:val="500AF0FC"/>
    <w:lvl w:ilvl="0" w:tplc="87C8AE8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755D"/>
    <w:multiLevelType w:val="hybridMultilevel"/>
    <w:tmpl w:val="840C468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3595D"/>
    <w:multiLevelType w:val="hybridMultilevel"/>
    <w:tmpl w:val="50F663B8"/>
    <w:lvl w:ilvl="0" w:tplc="87C8AE8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9" w:hanging="360"/>
      </w:pPr>
    </w:lvl>
    <w:lvl w:ilvl="2" w:tplc="3009001B" w:tentative="1">
      <w:start w:val="1"/>
      <w:numFmt w:val="lowerRoman"/>
      <w:lvlText w:val="%3."/>
      <w:lvlJc w:val="right"/>
      <w:pPr>
        <w:ind w:left="2169" w:hanging="180"/>
      </w:pPr>
    </w:lvl>
    <w:lvl w:ilvl="3" w:tplc="3009000F" w:tentative="1">
      <w:start w:val="1"/>
      <w:numFmt w:val="decimal"/>
      <w:lvlText w:val="%4."/>
      <w:lvlJc w:val="left"/>
      <w:pPr>
        <w:ind w:left="2889" w:hanging="360"/>
      </w:pPr>
    </w:lvl>
    <w:lvl w:ilvl="4" w:tplc="30090019" w:tentative="1">
      <w:start w:val="1"/>
      <w:numFmt w:val="lowerLetter"/>
      <w:lvlText w:val="%5."/>
      <w:lvlJc w:val="left"/>
      <w:pPr>
        <w:ind w:left="3609" w:hanging="360"/>
      </w:pPr>
    </w:lvl>
    <w:lvl w:ilvl="5" w:tplc="3009001B" w:tentative="1">
      <w:start w:val="1"/>
      <w:numFmt w:val="lowerRoman"/>
      <w:lvlText w:val="%6."/>
      <w:lvlJc w:val="right"/>
      <w:pPr>
        <w:ind w:left="4329" w:hanging="180"/>
      </w:pPr>
    </w:lvl>
    <w:lvl w:ilvl="6" w:tplc="3009000F" w:tentative="1">
      <w:start w:val="1"/>
      <w:numFmt w:val="decimal"/>
      <w:lvlText w:val="%7."/>
      <w:lvlJc w:val="left"/>
      <w:pPr>
        <w:ind w:left="5049" w:hanging="360"/>
      </w:pPr>
    </w:lvl>
    <w:lvl w:ilvl="7" w:tplc="30090019" w:tentative="1">
      <w:start w:val="1"/>
      <w:numFmt w:val="lowerLetter"/>
      <w:lvlText w:val="%8."/>
      <w:lvlJc w:val="left"/>
      <w:pPr>
        <w:ind w:left="5769" w:hanging="360"/>
      </w:pPr>
    </w:lvl>
    <w:lvl w:ilvl="8" w:tplc="3009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904684134">
    <w:abstractNumId w:val="1"/>
  </w:num>
  <w:num w:numId="2" w16cid:durableId="2072264906">
    <w:abstractNumId w:val="2"/>
  </w:num>
  <w:num w:numId="3" w16cid:durableId="36112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78"/>
    <w:rsid w:val="0003481A"/>
    <w:rsid w:val="00091B8E"/>
    <w:rsid w:val="00104778"/>
    <w:rsid w:val="00181FC0"/>
    <w:rsid w:val="001F723E"/>
    <w:rsid w:val="002127A4"/>
    <w:rsid w:val="00321B64"/>
    <w:rsid w:val="00337849"/>
    <w:rsid w:val="003622D6"/>
    <w:rsid w:val="003C2377"/>
    <w:rsid w:val="00443C9F"/>
    <w:rsid w:val="00497D51"/>
    <w:rsid w:val="005420ED"/>
    <w:rsid w:val="00545E1F"/>
    <w:rsid w:val="00575695"/>
    <w:rsid w:val="006807B0"/>
    <w:rsid w:val="00680C6D"/>
    <w:rsid w:val="006E6105"/>
    <w:rsid w:val="006E76CE"/>
    <w:rsid w:val="006F3064"/>
    <w:rsid w:val="00725581"/>
    <w:rsid w:val="007429DC"/>
    <w:rsid w:val="007A2125"/>
    <w:rsid w:val="007E57D3"/>
    <w:rsid w:val="008B03BA"/>
    <w:rsid w:val="009470E5"/>
    <w:rsid w:val="00A46216"/>
    <w:rsid w:val="00AB428D"/>
    <w:rsid w:val="00AF4C3B"/>
    <w:rsid w:val="00B37B0B"/>
    <w:rsid w:val="00B82239"/>
    <w:rsid w:val="00BC5DE0"/>
    <w:rsid w:val="00C07578"/>
    <w:rsid w:val="00CF7A0B"/>
    <w:rsid w:val="00D73859"/>
    <w:rsid w:val="00F922B7"/>
    <w:rsid w:val="00FB0366"/>
    <w:rsid w:val="00FC5BE3"/>
    <w:rsid w:val="00FD77A2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E284"/>
  <w15:docId w15:val="{1B93170C-CBED-493C-9153-ACBE6F17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3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59"/>
    <w:rPr>
      <w:lang w:val="en-US"/>
    </w:rPr>
  </w:style>
  <w:style w:type="paragraph" w:customStyle="1" w:styleId="lrsection">
    <w:name w:val="lr section"/>
    <w:basedOn w:val="Normal"/>
    <w:rsid w:val="00D73859"/>
    <w:pPr>
      <w:tabs>
        <w:tab w:val="left" w:pos="369"/>
      </w:tabs>
      <w:spacing w:after="80" w:line="300" w:lineRule="exact"/>
      <w:ind w:firstLine="369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lrpara-a">
    <w:name w:val="lr para-a"/>
    <w:basedOn w:val="Normal"/>
    <w:qFormat/>
    <w:rsid w:val="008B03BA"/>
    <w:pPr>
      <w:tabs>
        <w:tab w:val="right" w:pos="680"/>
        <w:tab w:val="left" w:pos="822"/>
        <w:tab w:val="left" w:pos="1276"/>
      </w:tabs>
      <w:spacing w:after="80" w:line="300" w:lineRule="exact"/>
      <w:ind w:left="822" w:hanging="82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NoSpacing">
    <w:name w:val="No Spacing"/>
    <w:uiPriority w:val="1"/>
    <w:qFormat/>
    <w:rsid w:val="00B37B0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3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Madzinga</dc:creator>
  <cp:lastModifiedBy>Manzini</cp:lastModifiedBy>
  <cp:revision>18</cp:revision>
  <cp:lastPrinted>2021-06-21T07:05:00Z</cp:lastPrinted>
  <dcterms:created xsi:type="dcterms:W3CDTF">2022-11-28T14:08:00Z</dcterms:created>
  <dcterms:modified xsi:type="dcterms:W3CDTF">2022-12-06T13:28:00Z</dcterms:modified>
</cp:coreProperties>
</file>